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7410" w14:textId="3442A44F" w:rsidR="00C73F01" w:rsidRDefault="00C73F01" w:rsidP="0049627E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OGŁOSZENIE</w:t>
      </w:r>
    </w:p>
    <w:p w14:paraId="7BA648BB" w14:textId="77777777" w:rsidR="00C73F01" w:rsidRDefault="00C73F01" w:rsidP="0049627E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szCs w:val="20"/>
        </w:rPr>
      </w:pPr>
    </w:p>
    <w:p w14:paraId="1CFB4FD3" w14:textId="134AEC99" w:rsidR="006009AA" w:rsidRPr="0049627E" w:rsidRDefault="00D26B61" w:rsidP="0049627E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</w:rPr>
        <w:t>Burmistrz Miasta Skórcz ogłasza nabór wniosków  o udzielenie dotacji w latach 2023-2024</w:t>
      </w:r>
    </w:p>
    <w:p w14:paraId="19CDB7C4" w14:textId="22E85EED" w:rsidR="006009AA" w:rsidRPr="0049627E" w:rsidRDefault="00000000" w:rsidP="00D26B61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</w:rPr>
        <w:t>na prace konserwatorskie, restauratorskie lub roboty budowlane  przy zabytkach wpisanych do</w:t>
      </w:r>
      <w:r w:rsidR="00D26B61" w:rsidRPr="0049627E">
        <w:rPr>
          <w:rFonts w:ascii="Times New Roman" w:hAnsi="Times New Roman" w:cs="Times New Roman"/>
          <w:b/>
          <w:szCs w:val="20"/>
        </w:rPr>
        <w:t xml:space="preserve"> </w:t>
      </w:r>
      <w:r w:rsidRPr="0049627E">
        <w:rPr>
          <w:rFonts w:ascii="Times New Roman" w:hAnsi="Times New Roman" w:cs="Times New Roman"/>
          <w:b/>
          <w:szCs w:val="20"/>
        </w:rPr>
        <w:t xml:space="preserve">gminnej ewidencji zabytków, znajdujących się na stałe w granicach administracyjnych </w:t>
      </w:r>
      <w:r w:rsidR="00D26B61" w:rsidRPr="0049627E">
        <w:rPr>
          <w:rFonts w:ascii="Times New Roman" w:hAnsi="Times New Roman" w:cs="Times New Roman"/>
          <w:b/>
          <w:szCs w:val="20"/>
        </w:rPr>
        <w:t>miasta Skórcz.</w:t>
      </w:r>
    </w:p>
    <w:p w14:paraId="040F8E35" w14:textId="77777777" w:rsidR="006009AA" w:rsidRPr="0049627E" w:rsidRDefault="00000000">
      <w:pPr>
        <w:spacing w:after="0" w:line="259" w:lineRule="auto"/>
        <w:ind w:left="321" w:firstLine="0"/>
        <w:jc w:val="center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</w:rPr>
        <w:t xml:space="preserve"> </w:t>
      </w:r>
    </w:p>
    <w:p w14:paraId="16AB216C" w14:textId="0EEE1AF1" w:rsidR="006009AA" w:rsidRPr="0049627E" w:rsidRDefault="00000000" w:rsidP="0049627E">
      <w:pPr>
        <w:spacing w:after="134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eastAsia="Arial" w:hAnsi="Times New Roman" w:cs="Times New Roman"/>
          <w:szCs w:val="20"/>
        </w:rPr>
        <w:t xml:space="preserve"> </w:t>
      </w:r>
      <w:r w:rsidRPr="0049627E">
        <w:rPr>
          <w:rFonts w:ascii="Times New Roman" w:hAnsi="Times New Roman" w:cs="Times New Roman"/>
          <w:szCs w:val="20"/>
        </w:rPr>
        <w:t xml:space="preserve">Podstawa prawna </w:t>
      </w:r>
    </w:p>
    <w:p w14:paraId="42D08ABC" w14:textId="77777777" w:rsidR="0049627E" w:rsidRPr="0049627E" w:rsidRDefault="00000000" w:rsidP="0049627E">
      <w:pPr>
        <w:pStyle w:val="Akapitzlist"/>
        <w:numPr>
          <w:ilvl w:val="0"/>
          <w:numId w:val="15"/>
        </w:numPr>
        <w:spacing w:after="126" w:line="259" w:lineRule="auto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Ustawa z dnia 23 lipca 2003 r. </w:t>
      </w:r>
      <w:r w:rsidRPr="0049627E">
        <w:rPr>
          <w:rFonts w:ascii="Times New Roman" w:hAnsi="Times New Roman" w:cs="Times New Roman"/>
          <w:i/>
          <w:szCs w:val="20"/>
        </w:rPr>
        <w:t>o ochronie zabytków i opiece nad zabytkami</w:t>
      </w:r>
      <w:r w:rsidRPr="0049627E">
        <w:rPr>
          <w:rFonts w:ascii="Times New Roman" w:hAnsi="Times New Roman" w:cs="Times New Roman"/>
          <w:szCs w:val="20"/>
        </w:rPr>
        <w:t xml:space="preserve"> (</w:t>
      </w:r>
      <w:proofErr w:type="spellStart"/>
      <w:r w:rsidRPr="0049627E">
        <w:rPr>
          <w:rFonts w:ascii="Times New Roman" w:hAnsi="Times New Roman" w:cs="Times New Roman"/>
          <w:szCs w:val="20"/>
        </w:rPr>
        <w:t>t.j</w:t>
      </w:r>
      <w:proofErr w:type="spellEnd"/>
      <w:r w:rsidRPr="0049627E">
        <w:rPr>
          <w:rFonts w:ascii="Times New Roman" w:hAnsi="Times New Roman" w:cs="Times New Roman"/>
          <w:szCs w:val="20"/>
        </w:rPr>
        <w:t xml:space="preserve">. Dz. U. z 2021 r. poz. 710 z </w:t>
      </w:r>
      <w:proofErr w:type="spellStart"/>
      <w:r w:rsidRPr="0049627E">
        <w:rPr>
          <w:rFonts w:ascii="Times New Roman" w:hAnsi="Times New Roman" w:cs="Times New Roman"/>
          <w:szCs w:val="20"/>
        </w:rPr>
        <w:t>późn</w:t>
      </w:r>
      <w:proofErr w:type="spellEnd"/>
      <w:r w:rsidRPr="0049627E">
        <w:rPr>
          <w:rFonts w:ascii="Times New Roman" w:hAnsi="Times New Roman" w:cs="Times New Roman"/>
          <w:szCs w:val="20"/>
        </w:rPr>
        <w:t xml:space="preserve">. zm.). </w:t>
      </w:r>
    </w:p>
    <w:p w14:paraId="556C7F51" w14:textId="30BFA2AD" w:rsidR="006009AA" w:rsidRPr="0049627E" w:rsidRDefault="00000000" w:rsidP="0049627E">
      <w:pPr>
        <w:pStyle w:val="Akapitzlist"/>
        <w:numPr>
          <w:ilvl w:val="0"/>
          <w:numId w:val="15"/>
        </w:numPr>
        <w:spacing w:after="126" w:line="259" w:lineRule="auto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Ustawa z dnia 27 sierpnia 2009 r. </w:t>
      </w:r>
      <w:r w:rsidRPr="0049627E">
        <w:rPr>
          <w:rFonts w:ascii="Times New Roman" w:hAnsi="Times New Roman" w:cs="Times New Roman"/>
          <w:i/>
          <w:szCs w:val="20"/>
        </w:rPr>
        <w:t>o finansach publicznych</w:t>
      </w:r>
      <w:r w:rsidRPr="0049627E">
        <w:rPr>
          <w:rFonts w:ascii="Times New Roman" w:hAnsi="Times New Roman" w:cs="Times New Roman"/>
          <w:szCs w:val="20"/>
        </w:rPr>
        <w:t xml:space="preserve"> (</w:t>
      </w:r>
      <w:proofErr w:type="spellStart"/>
      <w:r w:rsidRPr="0049627E">
        <w:rPr>
          <w:rFonts w:ascii="Times New Roman" w:hAnsi="Times New Roman" w:cs="Times New Roman"/>
          <w:szCs w:val="20"/>
        </w:rPr>
        <w:t>t.j</w:t>
      </w:r>
      <w:proofErr w:type="spellEnd"/>
      <w:r w:rsidRPr="0049627E">
        <w:rPr>
          <w:rFonts w:ascii="Times New Roman" w:hAnsi="Times New Roman" w:cs="Times New Roman"/>
          <w:szCs w:val="20"/>
        </w:rPr>
        <w:t xml:space="preserve">. Dz. U. z 2021 poz. 305 z </w:t>
      </w:r>
      <w:proofErr w:type="spellStart"/>
      <w:r w:rsidRPr="0049627E">
        <w:rPr>
          <w:rFonts w:ascii="Times New Roman" w:hAnsi="Times New Roman" w:cs="Times New Roman"/>
          <w:szCs w:val="20"/>
        </w:rPr>
        <w:t>późn</w:t>
      </w:r>
      <w:proofErr w:type="spellEnd"/>
      <w:r w:rsidRPr="0049627E">
        <w:rPr>
          <w:rFonts w:ascii="Times New Roman" w:hAnsi="Times New Roman" w:cs="Times New Roman"/>
          <w:szCs w:val="20"/>
        </w:rPr>
        <w:t xml:space="preserve">. zm.). </w:t>
      </w:r>
    </w:p>
    <w:p w14:paraId="464D4985" w14:textId="418E7538" w:rsidR="006009AA" w:rsidRPr="0049627E" w:rsidRDefault="00000000">
      <w:pPr>
        <w:pStyle w:val="Nagwek1"/>
        <w:tabs>
          <w:tab w:val="center" w:pos="2684"/>
        </w:tabs>
        <w:ind w:left="-15" w:firstLine="0"/>
        <w:rPr>
          <w:rFonts w:ascii="Times New Roman" w:hAnsi="Times New Roman" w:cs="Times New Roman"/>
          <w:sz w:val="20"/>
          <w:szCs w:val="20"/>
        </w:rPr>
      </w:pPr>
      <w:r w:rsidRPr="0049627E">
        <w:rPr>
          <w:rFonts w:ascii="Times New Roman" w:hAnsi="Times New Roman" w:cs="Times New Roman"/>
          <w:sz w:val="20"/>
          <w:szCs w:val="20"/>
        </w:rPr>
        <w:t>Termin realizacji zadania i poniesienia wydatków</w:t>
      </w:r>
      <w:r w:rsidR="000916FF">
        <w:rPr>
          <w:rFonts w:ascii="Times New Roman" w:hAnsi="Times New Roman" w:cs="Times New Roman"/>
          <w:sz w:val="20"/>
          <w:szCs w:val="20"/>
        </w:rPr>
        <w:t>:</w:t>
      </w:r>
      <w:r w:rsidRPr="0049627E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0A3F203A" w14:textId="551CF8E2" w:rsidR="006009AA" w:rsidRPr="0049627E" w:rsidRDefault="00000000" w:rsidP="0049627E">
      <w:pPr>
        <w:spacing w:after="126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Dotowane mogą być wyłącznie prace, które będą zrealizowane w </w:t>
      </w:r>
      <w:r w:rsidR="00D26B61" w:rsidRPr="0049627E">
        <w:rPr>
          <w:rFonts w:ascii="Times New Roman" w:hAnsi="Times New Roman" w:cs="Times New Roman"/>
          <w:szCs w:val="20"/>
        </w:rPr>
        <w:t>latach 2023 - 2024</w:t>
      </w:r>
      <w:r w:rsidRPr="0049627E">
        <w:rPr>
          <w:rFonts w:ascii="Times New Roman" w:hAnsi="Times New Roman" w:cs="Times New Roman"/>
          <w:szCs w:val="20"/>
        </w:rPr>
        <w:t xml:space="preserve"> r., po terminie zawarcia umowy z </w:t>
      </w:r>
      <w:r w:rsidR="00D26B61" w:rsidRPr="0049627E">
        <w:rPr>
          <w:rFonts w:ascii="Times New Roman" w:hAnsi="Times New Roman" w:cs="Times New Roman"/>
          <w:szCs w:val="20"/>
        </w:rPr>
        <w:t>Gminą Miejsk</w:t>
      </w:r>
      <w:r w:rsidR="00E14FE5">
        <w:rPr>
          <w:rFonts w:ascii="Times New Roman" w:hAnsi="Times New Roman" w:cs="Times New Roman"/>
          <w:szCs w:val="20"/>
        </w:rPr>
        <w:t>ą</w:t>
      </w:r>
      <w:r w:rsidR="00D26B61" w:rsidRPr="0049627E">
        <w:rPr>
          <w:rFonts w:ascii="Times New Roman" w:hAnsi="Times New Roman" w:cs="Times New Roman"/>
          <w:szCs w:val="20"/>
        </w:rPr>
        <w:t xml:space="preserve"> Skórcz</w:t>
      </w:r>
      <w:r w:rsidRPr="0049627E">
        <w:rPr>
          <w:rFonts w:ascii="Times New Roman" w:hAnsi="Times New Roman" w:cs="Times New Roman"/>
          <w:szCs w:val="20"/>
        </w:rPr>
        <w:t xml:space="preserve">, . </w:t>
      </w:r>
      <w:r w:rsidRPr="0049627E">
        <w:rPr>
          <w:rFonts w:ascii="Times New Roman" w:hAnsi="Times New Roman" w:cs="Times New Roman"/>
          <w:szCs w:val="20"/>
          <w:u w:color="000000"/>
        </w:rPr>
        <w:t>W tym okresie należy</w:t>
      </w:r>
      <w:r w:rsidRPr="0049627E">
        <w:rPr>
          <w:rFonts w:ascii="Times New Roman" w:hAnsi="Times New Roman" w:cs="Times New Roman"/>
          <w:szCs w:val="20"/>
        </w:rPr>
        <w:t xml:space="preserve"> </w:t>
      </w:r>
      <w:r w:rsidRPr="0049627E">
        <w:rPr>
          <w:rFonts w:ascii="Times New Roman" w:hAnsi="Times New Roman" w:cs="Times New Roman"/>
          <w:szCs w:val="20"/>
          <w:u w:color="000000"/>
        </w:rPr>
        <w:t>wykorzystać środki poprzez zapłatę za zrealizowane zadanie</w:t>
      </w:r>
      <w:r w:rsidRPr="0049627E">
        <w:rPr>
          <w:rFonts w:ascii="Times New Roman" w:hAnsi="Times New Roman" w:cs="Times New Roman"/>
          <w:szCs w:val="20"/>
        </w:rPr>
        <w:t xml:space="preserve">. </w:t>
      </w:r>
    </w:p>
    <w:p w14:paraId="32C408BE" w14:textId="67909CB6" w:rsidR="006009AA" w:rsidRPr="0049627E" w:rsidRDefault="00000000" w:rsidP="0049627E">
      <w:pPr>
        <w:ind w:right="1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Niemożliwa jest refundacja wydatków poniesionych przed datą zawarcia umowy. </w:t>
      </w:r>
    </w:p>
    <w:p w14:paraId="2590394A" w14:textId="77777777" w:rsidR="006009AA" w:rsidRPr="0049627E" w:rsidRDefault="00000000">
      <w:pPr>
        <w:spacing w:after="137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eastAsia="Arial" w:hAnsi="Times New Roman" w:cs="Times New Roman"/>
          <w:szCs w:val="20"/>
        </w:rPr>
        <w:t xml:space="preserve"> </w:t>
      </w:r>
    </w:p>
    <w:p w14:paraId="28F2A4AD" w14:textId="75F13516" w:rsidR="006009AA" w:rsidRPr="0049627E" w:rsidRDefault="00000000" w:rsidP="0049627E">
      <w:pPr>
        <w:pStyle w:val="Nagwek1"/>
        <w:tabs>
          <w:tab w:val="center" w:pos="2694"/>
        </w:tabs>
        <w:ind w:left="0" w:firstLine="0"/>
        <w:rPr>
          <w:rFonts w:ascii="Times New Roman" w:hAnsi="Times New Roman" w:cs="Times New Roman"/>
          <w:sz w:val="20"/>
          <w:szCs w:val="20"/>
        </w:rPr>
      </w:pPr>
      <w:r w:rsidRPr="0049627E">
        <w:rPr>
          <w:rFonts w:ascii="Times New Roman" w:hAnsi="Times New Roman" w:cs="Times New Roman"/>
          <w:sz w:val="20"/>
          <w:szCs w:val="20"/>
        </w:rPr>
        <w:t>Podmioty uprawnione do wnioskowania o dotację</w:t>
      </w:r>
      <w:r w:rsidR="000916FF">
        <w:rPr>
          <w:rFonts w:ascii="Times New Roman" w:hAnsi="Times New Roman" w:cs="Times New Roman"/>
          <w:sz w:val="20"/>
          <w:szCs w:val="20"/>
        </w:rPr>
        <w:t>:</w:t>
      </w:r>
      <w:r w:rsidRPr="0049627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DF75A8" w14:textId="6BDDF34D" w:rsidR="006009AA" w:rsidRDefault="00000000" w:rsidP="0049627E">
      <w:pPr>
        <w:spacing w:after="101" w:line="259" w:lineRule="auto"/>
        <w:ind w:left="0" w:firstLine="0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Każdy podmiot niezaliczany do sektora finansów publicznych, będący właścicielem lub posiadaczem </w:t>
      </w:r>
      <w:r w:rsidRPr="00E14FE5">
        <w:rPr>
          <w:rFonts w:ascii="Times New Roman" w:hAnsi="Times New Roman" w:cs="Times New Roman"/>
          <w:b/>
          <w:bCs/>
          <w:szCs w:val="20"/>
        </w:rPr>
        <w:t>zabytku wpisanego do gminnej ewidencji zabytków</w:t>
      </w:r>
      <w:r w:rsidRPr="0049627E">
        <w:rPr>
          <w:rFonts w:ascii="Times New Roman" w:hAnsi="Times New Roman" w:cs="Times New Roman"/>
          <w:szCs w:val="20"/>
        </w:rPr>
        <w:t xml:space="preserve">, posiadający tytuł prawny do zabytku wynikający z prawa własności, użytkowania wieczystego, ograniczonego prawa rzeczowego albo stosunku zobowiązaniowego. </w:t>
      </w:r>
    </w:p>
    <w:p w14:paraId="60E14143" w14:textId="43CE73F9" w:rsidR="00647625" w:rsidRPr="00647625" w:rsidRDefault="00647625" w:rsidP="00647625">
      <w:pPr>
        <w:spacing w:after="15" w:line="259" w:lineRule="auto"/>
        <w:ind w:left="0" w:firstLine="0"/>
        <w:rPr>
          <w:rFonts w:ascii="Times New Roman" w:hAnsi="Times New Roman" w:cs="Times New Roman"/>
          <w:b/>
          <w:bCs/>
          <w:color w:val="0070C0"/>
          <w:szCs w:val="20"/>
        </w:rPr>
      </w:pPr>
      <w:r w:rsidRPr="00647625">
        <w:rPr>
          <w:rFonts w:ascii="Times New Roman" w:hAnsi="Times New Roman" w:cs="Times New Roman"/>
          <w:b/>
          <w:bCs/>
          <w:color w:val="0070C0"/>
          <w:szCs w:val="20"/>
        </w:rPr>
        <w:t xml:space="preserve">Zabytki wpisane indywidualnie do Rejestru Zabytków Województwa Pomorskiego prowadzonego przez </w:t>
      </w:r>
      <w:r w:rsidRPr="00647625">
        <w:rPr>
          <w:rFonts w:ascii="Times New Roman" w:hAnsi="Times New Roman" w:cs="Times New Roman"/>
          <w:b/>
          <w:bCs/>
          <w:color w:val="0070C0"/>
          <w:szCs w:val="20"/>
          <w:shd w:val="clear" w:color="auto" w:fill="FFFFFF"/>
        </w:rPr>
        <w:t>Wojewódzki Urząd Ochrony Zabytków w Gdańsku</w:t>
      </w:r>
      <w:r w:rsidRPr="00647625">
        <w:rPr>
          <w:rFonts w:ascii="Times New Roman" w:hAnsi="Times New Roman" w:cs="Times New Roman"/>
          <w:b/>
          <w:bCs/>
          <w:color w:val="0070C0"/>
          <w:szCs w:val="20"/>
        </w:rPr>
        <w:t xml:space="preserve">  oraz budynki stanowiące własność Gminy Miejskiej Skórcz nie podlegają indywidualnej ocenie w niniejszym naborze i zostają automatycznie zakwalifikowane do złożenia wniosku  o dofinansowanie z Rządowego Programu Odbudowy Zabytków. </w:t>
      </w:r>
    </w:p>
    <w:p w14:paraId="5C1A028C" w14:textId="77777777" w:rsidR="0049627E" w:rsidRPr="0049627E" w:rsidRDefault="0049627E" w:rsidP="0049627E">
      <w:pPr>
        <w:spacing w:after="15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</w:p>
    <w:p w14:paraId="621BC782" w14:textId="088B4959" w:rsidR="006009AA" w:rsidRDefault="00000000" w:rsidP="0049627E">
      <w:pPr>
        <w:spacing w:after="15" w:line="259" w:lineRule="auto"/>
        <w:ind w:left="0" w:firstLine="0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Dotacja może być udzielona w wysokości </w:t>
      </w:r>
      <w:r w:rsidRPr="0049627E">
        <w:rPr>
          <w:rFonts w:ascii="Times New Roman" w:hAnsi="Times New Roman" w:cs="Times New Roman"/>
          <w:b/>
          <w:szCs w:val="20"/>
        </w:rPr>
        <w:t xml:space="preserve">do </w:t>
      </w:r>
      <w:r w:rsidR="00067C54" w:rsidRPr="0049627E">
        <w:rPr>
          <w:rFonts w:ascii="Times New Roman" w:hAnsi="Times New Roman" w:cs="Times New Roman"/>
          <w:b/>
          <w:szCs w:val="20"/>
        </w:rPr>
        <w:t>98</w:t>
      </w:r>
      <w:r w:rsidRPr="0049627E">
        <w:rPr>
          <w:rFonts w:ascii="Times New Roman" w:hAnsi="Times New Roman" w:cs="Times New Roman"/>
          <w:b/>
          <w:szCs w:val="20"/>
        </w:rPr>
        <w:t>% nakładów koniecznych</w:t>
      </w:r>
      <w:r w:rsidRPr="0049627E">
        <w:rPr>
          <w:rFonts w:ascii="Times New Roman" w:hAnsi="Times New Roman" w:cs="Times New Roman"/>
          <w:szCs w:val="20"/>
        </w:rPr>
        <w:t xml:space="preserve"> wynikających z kosztorysu na wykonanie prac konserwatorskich, restauratorskich lub robót budowlanych przy zabytku wpisanym do  gminnej ewidencji zabytków. </w:t>
      </w:r>
      <w:r w:rsidR="0049627E" w:rsidRPr="0049627E">
        <w:rPr>
          <w:rFonts w:ascii="Times New Roman" w:hAnsi="Times New Roman" w:cs="Times New Roman"/>
          <w:szCs w:val="20"/>
        </w:rPr>
        <w:t xml:space="preserve"> </w:t>
      </w:r>
    </w:p>
    <w:p w14:paraId="628987B0" w14:textId="51275928" w:rsidR="00E14FE5" w:rsidRPr="006A119F" w:rsidRDefault="00E14FE5" w:rsidP="0049627E">
      <w:pPr>
        <w:spacing w:after="15" w:line="259" w:lineRule="auto"/>
        <w:ind w:left="0" w:firstLine="0"/>
        <w:rPr>
          <w:rFonts w:ascii="Times New Roman" w:hAnsi="Times New Roman" w:cs="Times New Roman"/>
          <w:sz w:val="10"/>
          <w:szCs w:val="10"/>
        </w:rPr>
      </w:pPr>
    </w:p>
    <w:p w14:paraId="3986CC9D" w14:textId="18104301" w:rsidR="006009AA" w:rsidRPr="0049627E" w:rsidRDefault="00000000">
      <w:pPr>
        <w:spacing w:after="3" w:line="259" w:lineRule="auto"/>
        <w:ind w:left="-5" w:hanging="1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  <w:u w:val="single" w:color="000000"/>
        </w:rPr>
        <w:t>Uwaga:</w:t>
      </w:r>
      <w:r w:rsidRPr="0049627E">
        <w:rPr>
          <w:rFonts w:ascii="Times New Roman" w:hAnsi="Times New Roman" w:cs="Times New Roman"/>
          <w:szCs w:val="20"/>
        </w:rPr>
        <w:t xml:space="preserve"> </w:t>
      </w:r>
    </w:p>
    <w:p w14:paraId="42E74046" w14:textId="77777777" w:rsidR="00685D08" w:rsidRPr="006A119F" w:rsidRDefault="00685D08">
      <w:pPr>
        <w:spacing w:after="3" w:line="259" w:lineRule="auto"/>
        <w:ind w:left="-5" w:hanging="10"/>
        <w:jc w:val="left"/>
        <w:rPr>
          <w:rFonts w:ascii="Times New Roman" w:hAnsi="Times New Roman" w:cs="Times New Roman"/>
          <w:sz w:val="8"/>
          <w:szCs w:val="8"/>
        </w:rPr>
      </w:pPr>
    </w:p>
    <w:p w14:paraId="0364887E" w14:textId="77777777" w:rsidR="006009AA" w:rsidRPr="0049627E" w:rsidRDefault="00000000">
      <w:pPr>
        <w:numPr>
          <w:ilvl w:val="0"/>
          <w:numId w:val="4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We wniosku o dotację należy uwzględnić wyłącznie koszty niezbędne do realizacji zadania. </w:t>
      </w:r>
    </w:p>
    <w:p w14:paraId="42D4FB00" w14:textId="77777777" w:rsidR="006009AA" w:rsidRPr="0049627E" w:rsidRDefault="00000000">
      <w:pPr>
        <w:numPr>
          <w:ilvl w:val="0"/>
          <w:numId w:val="4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Łączna kwota dotacji udzielonych ze środków publicznych na prace konserwatorskie, restauratorskie lub roboty budowlane przy zabytku, nie może przekroczyć wartości 100% nakładów koniecznych na wykonanie tych prac lub robót. </w:t>
      </w:r>
    </w:p>
    <w:p w14:paraId="7FAE15CC" w14:textId="12B07F4C" w:rsidR="006009AA" w:rsidRPr="00E14FE5" w:rsidRDefault="00000000">
      <w:pPr>
        <w:numPr>
          <w:ilvl w:val="0"/>
          <w:numId w:val="4"/>
        </w:numPr>
        <w:ind w:right="2" w:hanging="283"/>
        <w:rPr>
          <w:rFonts w:ascii="Times New Roman" w:hAnsi="Times New Roman" w:cs="Times New Roman"/>
          <w:b/>
          <w:bCs/>
          <w:szCs w:val="20"/>
        </w:rPr>
      </w:pPr>
      <w:r w:rsidRPr="00E14FE5">
        <w:rPr>
          <w:rFonts w:ascii="Times New Roman" w:hAnsi="Times New Roman" w:cs="Times New Roman"/>
          <w:b/>
          <w:bCs/>
          <w:szCs w:val="20"/>
        </w:rPr>
        <w:t xml:space="preserve">Do zamówień na dostawy, usługi, roboty budowlane, opłaconych z dotacji, stosuje się przepisy ustawy z dnia 11 września 2019 r. - </w:t>
      </w:r>
      <w:r w:rsidRPr="00E14FE5">
        <w:rPr>
          <w:rFonts w:ascii="Times New Roman" w:hAnsi="Times New Roman" w:cs="Times New Roman"/>
          <w:b/>
          <w:bCs/>
          <w:i/>
          <w:szCs w:val="20"/>
        </w:rPr>
        <w:t>Prawo zamówień publicznych</w:t>
      </w:r>
      <w:r w:rsidRPr="00E14FE5">
        <w:rPr>
          <w:rFonts w:ascii="Times New Roman" w:hAnsi="Times New Roman" w:cs="Times New Roman"/>
          <w:b/>
          <w:bCs/>
          <w:szCs w:val="20"/>
        </w:rPr>
        <w:t xml:space="preserve"> (</w:t>
      </w:r>
      <w:proofErr w:type="spellStart"/>
      <w:r w:rsidRPr="00E14FE5">
        <w:rPr>
          <w:rFonts w:ascii="Times New Roman" w:hAnsi="Times New Roman" w:cs="Times New Roman"/>
          <w:b/>
          <w:bCs/>
          <w:szCs w:val="20"/>
        </w:rPr>
        <w:t>t.j</w:t>
      </w:r>
      <w:proofErr w:type="spellEnd"/>
      <w:r w:rsidRPr="00E14FE5">
        <w:rPr>
          <w:rFonts w:ascii="Times New Roman" w:hAnsi="Times New Roman" w:cs="Times New Roman"/>
          <w:b/>
          <w:bCs/>
          <w:szCs w:val="20"/>
        </w:rPr>
        <w:t>. Dz. U. z 202</w:t>
      </w:r>
      <w:r w:rsidR="00685D08" w:rsidRPr="00E14FE5">
        <w:rPr>
          <w:rFonts w:ascii="Times New Roman" w:hAnsi="Times New Roman" w:cs="Times New Roman"/>
          <w:b/>
          <w:bCs/>
          <w:szCs w:val="20"/>
        </w:rPr>
        <w:t>2</w:t>
      </w:r>
      <w:r w:rsidRPr="00E14FE5">
        <w:rPr>
          <w:rFonts w:ascii="Times New Roman" w:hAnsi="Times New Roman" w:cs="Times New Roman"/>
          <w:b/>
          <w:bCs/>
          <w:szCs w:val="20"/>
        </w:rPr>
        <w:t xml:space="preserve"> r. poz. </w:t>
      </w:r>
      <w:r w:rsidR="00685D08" w:rsidRPr="00E14FE5">
        <w:rPr>
          <w:rFonts w:ascii="Times New Roman" w:hAnsi="Times New Roman" w:cs="Times New Roman"/>
          <w:b/>
          <w:bCs/>
          <w:szCs w:val="20"/>
        </w:rPr>
        <w:t>1710</w:t>
      </w:r>
      <w:r w:rsidRPr="00E14FE5">
        <w:rPr>
          <w:rFonts w:ascii="Times New Roman" w:hAnsi="Times New Roman" w:cs="Times New Roman"/>
          <w:b/>
          <w:bCs/>
          <w:szCs w:val="20"/>
        </w:rPr>
        <w:t xml:space="preserve"> z </w:t>
      </w:r>
      <w:proofErr w:type="spellStart"/>
      <w:r w:rsidRPr="00E14FE5">
        <w:rPr>
          <w:rFonts w:ascii="Times New Roman" w:hAnsi="Times New Roman" w:cs="Times New Roman"/>
          <w:b/>
          <w:bCs/>
          <w:szCs w:val="20"/>
        </w:rPr>
        <w:t>późn</w:t>
      </w:r>
      <w:proofErr w:type="spellEnd"/>
      <w:r w:rsidRPr="00E14FE5">
        <w:rPr>
          <w:rFonts w:ascii="Times New Roman" w:hAnsi="Times New Roman" w:cs="Times New Roman"/>
          <w:b/>
          <w:bCs/>
          <w:szCs w:val="20"/>
        </w:rPr>
        <w:t xml:space="preserve">. zm.) w zakresie, w którym dotyczą Wnioskodawcy. </w:t>
      </w:r>
    </w:p>
    <w:p w14:paraId="54873B67" w14:textId="77777777" w:rsidR="006009AA" w:rsidRPr="0049627E" w:rsidRDefault="00000000">
      <w:pPr>
        <w:spacing w:after="0" w:line="259" w:lineRule="auto"/>
        <w:ind w:left="283" w:firstLine="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 </w:t>
      </w:r>
    </w:p>
    <w:p w14:paraId="62FEC7D7" w14:textId="3C999F23" w:rsidR="006009AA" w:rsidRPr="0049627E" w:rsidRDefault="00000000">
      <w:pPr>
        <w:tabs>
          <w:tab w:val="center" w:pos="3786"/>
        </w:tabs>
        <w:spacing w:after="5" w:line="249" w:lineRule="auto"/>
        <w:ind w:left="-15" w:firstLine="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eastAsia="Arial" w:hAnsi="Times New Roman" w:cs="Times New Roman"/>
          <w:b/>
          <w:szCs w:val="20"/>
        </w:rPr>
        <w:t xml:space="preserve"> </w:t>
      </w:r>
      <w:r w:rsidRPr="0049627E">
        <w:rPr>
          <w:rFonts w:ascii="Times New Roman" w:hAnsi="Times New Roman" w:cs="Times New Roman"/>
          <w:b/>
          <w:szCs w:val="20"/>
        </w:rPr>
        <w:t xml:space="preserve">Kryteria jakie musi spełniać zabytek, którego dotyczy wniosek o dotację: </w:t>
      </w:r>
    </w:p>
    <w:p w14:paraId="634572BF" w14:textId="77777777" w:rsidR="006009AA" w:rsidRPr="000916FF" w:rsidRDefault="00000000">
      <w:pPr>
        <w:spacing w:after="129" w:line="259" w:lineRule="auto"/>
        <w:ind w:left="0" w:firstLine="0"/>
        <w:jc w:val="left"/>
        <w:rPr>
          <w:rFonts w:ascii="Times New Roman" w:hAnsi="Times New Roman" w:cs="Times New Roman"/>
          <w:sz w:val="2"/>
          <w:szCs w:val="2"/>
        </w:rPr>
      </w:pPr>
      <w:r w:rsidRPr="0049627E">
        <w:rPr>
          <w:rFonts w:ascii="Times New Roman" w:eastAsia="Arial" w:hAnsi="Times New Roman" w:cs="Times New Roman"/>
          <w:szCs w:val="20"/>
        </w:rPr>
        <w:t xml:space="preserve"> </w:t>
      </w:r>
    </w:p>
    <w:p w14:paraId="7A4FFBF3" w14:textId="231D1841" w:rsidR="006009AA" w:rsidRPr="0049627E" w:rsidRDefault="00000000">
      <w:pPr>
        <w:numPr>
          <w:ilvl w:val="0"/>
          <w:numId w:val="5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znajduje się na stałe w granicach administracyjnych </w:t>
      </w:r>
      <w:r w:rsidR="00685D08" w:rsidRPr="0049627E">
        <w:rPr>
          <w:rFonts w:ascii="Times New Roman" w:hAnsi="Times New Roman" w:cs="Times New Roman"/>
          <w:szCs w:val="20"/>
        </w:rPr>
        <w:t>miasta Skórcz</w:t>
      </w:r>
      <w:r w:rsidRPr="0049627E">
        <w:rPr>
          <w:rFonts w:ascii="Times New Roman" w:hAnsi="Times New Roman" w:cs="Times New Roman"/>
          <w:szCs w:val="20"/>
        </w:rPr>
        <w:t xml:space="preserve">; </w:t>
      </w:r>
    </w:p>
    <w:p w14:paraId="4AB68906" w14:textId="77777777" w:rsidR="00685D08" w:rsidRPr="0049627E" w:rsidRDefault="00000000">
      <w:pPr>
        <w:numPr>
          <w:ilvl w:val="0"/>
          <w:numId w:val="5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jest wpisany do </w:t>
      </w:r>
      <w:r w:rsidR="00685D08" w:rsidRPr="0049627E">
        <w:rPr>
          <w:rFonts w:ascii="Times New Roman" w:hAnsi="Times New Roman" w:cs="Times New Roman"/>
          <w:szCs w:val="20"/>
        </w:rPr>
        <w:t>gminnej ewidencji zabytków prowadzonej przez Burmistrza Miasta Skórcz</w:t>
      </w:r>
    </w:p>
    <w:p w14:paraId="646F5EA5" w14:textId="57B38AB6" w:rsidR="006009AA" w:rsidRPr="0049627E" w:rsidRDefault="006009AA">
      <w:pPr>
        <w:spacing w:after="103" w:line="259" w:lineRule="auto"/>
        <w:ind w:left="0" w:firstLine="0"/>
        <w:jc w:val="left"/>
        <w:rPr>
          <w:rFonts w:ascii="Times New Roman" w:hAnsi="Times New Roman" w:cs="Times New Roman"/>
          <w:sz w:val="10"/>
          <w:szCs w:val="10"/>
        </w:rPr>
      </w:pPr>
    </w:p>
    <w:p w14:paraId="1F8EC6D2" w14:textId="77777777" w:rsidR="006009AA" w:rsidRPr="0049627E" w:rsidRDefault="00000000">
      <w:pPr>
        <w:spacing w:after="3" w:line="259" w:lineRule="auto"/>
        <w:ind w:left="-5" w:hanging="1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  <w:u w:val="single" w:color="000000"/>
        </w:rPr>
        <w:t>Uwaga</w:t>
      </w:r>
      <w:r w:rsidRPr="0049627E">
        <w:rPr>
          <w:rFonts w:ascii="Times New Roman" w:hAnsi="Times New Roman" w:cs="Times New Roman"/>
          <w:b/>
          <w:szCs w:val="20"/>
        </w:rPr>
        <w:t>:</w:t>
      </w:r>
      <w:r w:rsidRPr="0049627E">
        <w:rPr>
          <w:rFonts w:ascii="Times New Roman" w:hAnsi="Times New Roman" w:cs="Times New Roman"/>
          <w:szCs w:val="20"/>
        </w:rPr>
        <w:t xml:space="preserve">  </w:t>
      </w:r>
    </w:p>
    <w:p w14:paraId="37E138A8" w14:textId="40A33910" w:rsidR="00685D08" w:rsidRPr="0049627E" w:rsidRDefault="00000000">
      <w:pPr>
        <w:ind w:left="-15" w:right="2" w:firstLine="0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>Obiekt powinien być indywidualnie wpisany do gminnej ewidencji zabytków</w:t>
      </w:r>
      <w:r w:rsidR="007271EE">
        <w:rPr>
          <w:rFonts w:ascii="Times New Roman" w:hAnsi="Times New Roman" w:cs="Times New Roman"/>
          <w:szCs w:val="20"/>
        </w:rPr>
        <w:t xml:space="preserve"> (</w:t>
      </w:r>
      <w:proofErr w:type="spellStart"/>
      <w:r w:rsidR="007271EE">
        <w:rPr>
          <w:rFonts w:ascii="Times New Roman" w:hAnsi="Times New Roman" w:cs="Times New Roman"/>
          <w:szCs w:val="20"/>
        </w:rPr>
        <w:t>tj</w:t>
      </w:r>
      <w:proofErr w:type="spellEnd"/>
      <w:r w:rsidR="007271EE">
        <w:rPr>
          <w:rFonts w:ascii="Times New Roman" w:hAnsi="Times New Roman" w:cs="Times New Roman"/>
          <w:szCs w:val="20"/>
        </w:rPr>
        <w:t xml:space="preserve"> posiadać Kartę adresową zabytku nieruchomego)</w:t>
      </w:r>
    </w:p>
    <w:p w14:paraId="74210BE1" w14:textId="56474398" w:rsidR="006009AA" w:rsidRPr="000916FF" w:rsidRDefault="006009AA">
      <w:pPr>
        <w:spacing w:after="134" w:line="259" w:lineRule="auto"/>
        <w:ind w:left="0" w:firstLine="0"/>
        <w:jc w:val="left"/>
        <w:rPr>
          <w:rFonts w:ascii="Times New Roman" w:hAnsi="Times New Roman" w:cs="Times New Roman"/>
          <w:sz w:val="6"/>
          <w:szCs w:val="6"/>
        </w:rPr>
      </w:pPr>
    </w:p>
    <w:p w14:paraId="32D19FCA" w14:textId="72EEE0DC" w:rsidR="006009AA" w:rsidRPr="0049627E" w:rsidRDefault="00000000" w:rsidP="000916FF">
      <w:pPr>
        <w:spacing w:after="5" w:line="249" w:lineRule="auto"/>
        <w:ind w:left="0" w:hanging="15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</w:rPr>
        <w:t xml:space="preserve">Dotacja na prace konserwatorskie, restauratorskie lub roboty budowlane może obejmować wyłącznie nakłady konieczne na: </w:t>
      </w:r>
    </w:p>
    <w:p w14:paraId="2EEBD556" w14:textId="77777777" w:rsidR="006009AA" w:rsidRPr="000916FF" w:rsidRDefault="00000000" w:rsidP="0040401E">
      <w:pPr>
        <w:spacing w:after="101" w:line="240" w:lineRule="auto"/>
        <w:ind w:left="0" w:firstLine="0"/>
        <w:jc w:val="left"/>
        <w:rPr>
          <w:rFonts w:ascii="Times New Roman" w:hAnsi="Times New Roman" w:cs="Times New Roman"/>
          <w:sz w:val="2"/>
          <w:szCs w:val="2"/>
        </w:rPr>
      </w:pPr>
      <w:r w:rsidRPr="0040401E">
        <w:rPr>
          <w:rFonts w:ascii="Times New Roman" w:eastAsia="Arial" w:hAnsi="Times New Roman" w:cs="Times New Roman"/>
          <w:szCs w:val="20"/>
        </w:rPr>
        <w:t xml:space="preserve"> </w:t>
      </w:r>
    </w:p>
    <w:p w14:paraId="5B60A535" w14:textId="5BB88494" w:rsidR="0040401E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sporządzenie ekspertyz technicznych i konserwatorskich;</w:t>
      </w:r>
    </w:p>
    <w:p w14:paraId="25AECE87" w14:textId="05824495" w:rsidR="0040401E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przeprowadzenie badań konserwatorskich lub architektonicznych;</w:t>
      </w:r>
    </w:p>
    <w:p w14:paraId="3E35D694" w14:textId="4728D9D0" w:rsidR="0040401E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wykonanie dokumentacji konserwatorskiej;</w:t>
      </w:r>
    </w:p>
    <w:p w14:paraId="3275B4D2" w14:textId="41678446" w:rsidR="0040401E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opracowanie programu prac konserwatorskich i restauratorskich;</w:t>
      </w:r>
    </w:p>
    <w:p w14:paraId="68A6B9F3" w14:textId="569AD814" w:rsidR="0040401E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wykonanie projektu budowlanego zgodnie z przepisami Prawa budowlanego;</w:t>
      </w:r>
    </w:p>
    <w:p w14:paraId="5F387B10" w14:textId="2E0A9C3F" w:rsidR="0040401E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sporządzenie projektu odtworzenia kompozycji wnętrz;</w:t>
      </w:r>
    </w:p>
    <w:p w14:paraId="14D60236" w14:textId="17D20F27" w:rsidR="0040401E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zabezpieczenie, zachowanie i utrwalenie substancji zabytku;</w:t>
      </w:r>
    </w:p>
    <w:p w14:paraId="3B6E9669" w14:textId="77777777" w:rsid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lastRenderedPageBreak/>
        <w:t>stabilizację konstrukcyjną części składowych zabytku lub ich odtworzenie w zakresie niezbędnym dla zachowania tego zabytku;</w:t>
      </w:r>
    </w:p>
    <w:p w14:paraId="454021EF" w14:textId="59520AA1" w:rsidR="0040401E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odnowienie lub uzupełnienie tynków i okładzin architektonicznych albo ich całkowite odtworzenie, z uwzględnieniem charakterystycznej dla tego zabytku kolorystyki;</w:t>
      </w:r>
    </w:p>
    <w:p w14:paraId="7930FDEE" w14:textId="77777777" w:rsid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odtworzenie zniszczonej przynależności zabytku, jeżeli odtworzenie to nie przekracza 50 % oryginalnej substancji tej przynależności;</w:t>
      </w:r>
    </w:p>
    <w:p w14:paraId="53CEB3BA" w14:textId="77777777" w:rsid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 xml:space="preserve">odnowienie lub całkowite odtworzenie okien, w tym ościeżnic i okiennic, zewnętrznych odrzwi i drzwi, więźby dachowej, pokrycia dachowego, rynien i rur spustowych; </w:t>
      </w:r>
    </w:p>
    <w:p w14:paraId="22849280" w14:textId="12975CC5" w:rsidR="0040401E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modernizację instalacji elektrycznej w zabytkach drewnianych lub w zabytkach, które posiadają oryginalne, wykonane z drewna części składowe i przynależności;</w:t>
      </w:r>
    </w:p>
    <w:p w14:paraId="52F4FC9C" w14:textId="16379988" w:rsidR="0040401E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wykonanie izolacji przeciwwilgociowej;</w:t>
      </w:r>
    </w:p>
    <w:p w14:paraId="5CEF39E3" w14:textId="7B18D291" w:rsidR="0040401E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uzupełnianie narysów ziemnych dzieł architektury obronnej oraz zabytków archeologicznych nieruchomych o własnych formach</w:t>
      </w:r>
      <w:r>
        <w:rPr>
          <w:rFonts w:ascii="Times New Roman" w:hAnsi="Times New Roman" w:cs="Times New Roman"/>
          <w:szCs w:val="20"/>
        </w:rPr>
        <w:t xml:space="preserve"> </w:t>
      </w:r>
      <w:r w:rsidRPr="0040401E">
        <w:rPr>
          <w:rFonts w:ascii="Times New Roman" w:hAnsi="Times New Roman" w:cs="Times New Roman"/>
          <w:szCs w:val="20"/>
        </w:rPr>
        <w:t>krajobrazowych;</w:t>
      </w:r>
    </w:p>
    <w:p w14:paraId="1E05A4A1" w14:textId="77777777" w:rsid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działania zmierzające do wyeksponowania istniejących, oryginalnych elementów zabytkowego układu parku lub ogrodu;</w:t>
      </w:r>
    </w:p>
    <w:p w14:paraId="2E0008AE" w14:textId="598979F2" w:rsidR="0040401E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zakup materiałów konserwatorskich i budowlanych, niezbędnych do wykonania prac i robót przy zabytku wpisanym do rejestru, o</w:t>
      </w:r>
      <w:r>
        <w:rPr>
          <w:rFonts w:ascii="Times New Roman" w:hAnsi="Times New Roman" w:cs="Times New Roman"/>
          <w:szCs w:val="20"/>
        </w:rPr>
        <w:t xml:space="preserve"> </w:t>
      </w:r>
      <w:r w:rsidRPr="0040401E">
        <w:rPr>
          <w:rFonts w:ascii="Times New Roman" w:hAnsi="Times New Roman" w:cs="Times New Roman"/>
          <w:szCs w:val="20"/>
        </w:rPr>
        <w:t>których mowa w pkt 7-15;</w:t>
      </w:r>
    </w:p>
    <w:p w14:paraId="7011D7CE" w14:textId="0D0E07B1" w:rsidR="006009AA" w:rsidRPr="0040401E" w:rsidRDefault="0040401E" w:rsidP="0040401E">
      <w:pPr>
        <w:pStyle w:val="Akapitzlist"/>
        <w:numPr>
          <w:ilvl w:val="0"/>
          <w:numId w:val="17"/>
        </w:numPr>
        <w:spacing w:after="103" w:line="240" w:lineRule="auto"/>
        <w:ind w:left="567" w:hanging="425"/>
        <w:rPr>
          <w:rFonts w:ascii="Times New Roman" w:hAnsi="Times New Roman" w:cs="Times New Roman"/>
          <w:szCs w:val="20"/>
        </w:rPr>
      </w:pPr>
      <w:r w:rsidRPr="0040401E">
        <w:rPr>
          <w:rFonts w:ascii="Times New Roman" w:hAnsi="Times New Roman" w:cs="Times New Roman"/>
          <w:szCs w:val="20"/>
        </w:rPr>
        <w:t>zakup i montaż instalacji przeciwwłamaniowej oraz przeciwpożarowej i odgromowej.</w:t>
      </w:r>
      <w:r w:rsidRPr="0040401E">
        <w:rPr>
          <w:rFonts w:ascii="Times New Roman" w:eastAsia="Arial" w:hAnsi="Times New Roman" w:cs="Times New Roman"/>
          <w:szCs w:val="20"/>
        </w:rPr>
        <w:t xml:space="preserve"> </w:t>
      </w:r>
    </w:p>
    <w:p w14:paraId="6E49C141" w14:textId="77777777" w:rsidR="0040401E" w:rsidRPr="000916FF" w:rsidRDefault="0040401E" w:rsidP="0040401E">
      <w:pPr>
        <w:pStyle w:val="Akapitzlist"/>
        <w:spacing w:after="103" w:line="240" w:lineRule="auto"/>
        <w:ind w:left="567" w:firstLine="0"/>
        <w:rPr>
          <w:rFonts w:ascii="Times New Roman" w:hAnsi="Times New Roman" w:cs="Times New Roman"/>
          <w:sz w:val="14"/>
          <w:szCs w:val="14"/>
        </w:rPr>
      </w:pPr>
    </w:p>
    <w:p w14:paraId="7790F1CB" w14:textId="260BDD74" w:rsidR="006009AA" w:rsidRPr="0049627E" w:rsidRDefault="00000000">
      <w:pPr>
        <w:spacing w:after="3" w:line="259" w:lineRule="auto"/>
        <w:ind w:left="-5" w:hanging="1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  <w:u w:val="single" w:color="000000"/>
        </w:rPr>
        <w:t>Uwaga:</w:t>
      </w:r>
      <w:r w:rsidRPr="0049627E">
        <w:rPr>
          <w:rFonts w:ascii="Times New Roman" w:hAnsi="Times New Roman" w:cs="Times New Roman"/>
          <w:szCs w:val="20"/>
        </w:rPr>
        <w:t xml:space="preserve">  </w:t>
      </w:r>
    </w:p>
    <w:p w14:paraId="303B6B35" w14:textId="77777777" w:rsidR="00685D08" w:rsidRPr="000916FF" w:rsidRDefault="00685D08">
      <w:pPr>
        <w:spacing w:after="3" w:line="259" w:lineRule="auto"/>
        <w:ind w:left="-5" w:hanging="10"/>
        <w:jc w:val="left"/>
        <w:rPr>
          <w:rFonts w:ascii="Times New Roman" w:hAnsi="Times New Roman" w:cs="Times New Roman"/>
          <w:sz w:val="8"/>
          <w:szCs w:val="8"/>
        </w:rPr>
      </w:pPr>
    </w:p>
    <w:p w14:paraId="0E98F19C" w14:textId="77777777" w:rsidR="006009AA" w:rsidRPr="0049627E" w:rsidRDefault="00000000">
      <w:pPr>
        <w:numPr>
          <w:ilvl w:val="0"/>
          <w:numId w:val="7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Sporządzenie dokumentacji, ekspertyz, programów lub projektów może zostać dofinansowane z dotacji wyłącznie w przypadku, gdy są one częścią prac konserwatorskich, restauratorskich lub robót budowlanych bądź wynikają z przeprowadzonych prac. </w:t>
      </w:r>
    </w:p>
    <w:p w14:paraId="1C79A0B3" w14:textId="77777777" w:rsidR="006009AA" w:rsidRPr="0049627E" w:rsidRDefault="00000000">
      <w:pPr>
        <w:numPr>
          <w:ilvl w:val="0"/>
          <w:numId w:val="7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Dotacja nie może być przeznaczona na finansowanie kosztów stałych działalności podmiotu ubiegającego się o dotację, wydatków związanych z promocją zadania, ani zakupów i zadań inwestycyjnych oraz prac remontowo–budowlanych nieobjętych wnioskiem. </w:t>
      </w:r>
    </w:p>
    <w:p w14:paraId="0116C142" w14:textId="77777777" w:rsidR="006009AA" w:rsidRPr="000916FF" w:rsidRDefault="00000000">
      <w:pPr>
        <w:spacing w:after="134" w:line="259" w:lineRule="auto"/>
        <w:ind w:left="0" w:firstLine="0"/>
        <w:jc w:val="left"/>
        <w:rPr>
          <w:rFonts w:ascii="Times New Roman" w:hAnsi="Times New Roman" w:cs="Times New Roman"/>
          <w:sz w:val="10"/>
          <w:szCs w:val="10"/>
        </w:rPr>
      </w:pPr>
      <w:r w:rsidRPr="0049627E">
        <w:rPr>
          <w:rFonts w:ascii="Times New Roman" w:eastAsia="Arial" w:hAnsi="Times New Roman" w:cs="Times New Roman"/>
          <w:szCs w:val="20"/>
        </w:rPr>
        <w:t xml:space="preserve"> </w:t>
      </w:r>
    </w:p>
    <w:p w14:paraId="6100A65D" w14:textId="78A9D2E0" w:rsidR="006009AA" w:rsidRPr="0049627E" w:rsidRDefault="00000000">
      <w:pPr>
        <w:pStyle w:val="Nagwek1"/>
        <w:tabs>
          <w:tab w:val="center" w:pos="2495"/>
        </w:tabs>
        <w:ind w:left="-15" w:firstLine="0"/>
        <w:rPr>
          <w:rFonts w:ascii="Times New Roman" w:hAnsi="Times New Roman" w:cs="Times New Roman"/>
          <w:sz w:val="20"/>
          <w:szCs w:val="20"/>
        </w:rPr>
      </w:pPr>
      <w:r w:rsidRPr="0049627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49627E">
        <w:rPr>
          <w:rFonts w:ascii="Times New Roman" w:hAnsi="Times New Roman" w:cs="Times New Roman"/>
          <w:sz w:val="20"/>
          <w:szCs w:val="20"/>
        </w:rPr>
        <w:t xml:space="preserve">Termin, miejsce i sposób składania wniosków </w:t>
      </w:r>
    </w:p>
    <w:p w14:paraId="70FB3020" w14:textId="77777777" w:rsidR="006009AA" w:rsidRPr="000916FF" w:rsidRDefault="00000000">
      <w:pPr>
        <w:spacing w:after="128" w:line="259" w:lineRule="auto"/>
        <w:ind w:left="0" w:firstLine="0"/>
        <w:jc w:val="left"/>
        <w:rPr>
          <w:rFonts w:ascii="Times New Roman" w:hAnsi="Times New Roman" w:cs="Times New Roman"/>
          <w:sz w:val="2"/>
          <w:szCs w:val="2"/>
        </w:rPr>
      </w:pPr>
      <w:r w:rsidRPr="0049627E">
        <w:rPr>
          <w:rFonts w:ascii="Times New Roman" w:eastAsia="Arial" w:hAnsi="Times New Roman" w:cs="Times New Roman"/>
          <w:szCs w:val="20"/>
        </w:rPr>
        <w:t xml:space="preserve"> </w:t>
      </w:r>
    </w:p>
    <w:p w14:paraId="6F7227F8" w14:textId="3FF4819F" w:rsidR="006009AA" w:rsidRPr="0049627E" w:rsidRDefault="00000000">
      <w:pPr>
        <w:numPr>
          <w:ilvl w:val="0"/>
          <w:numId w:val="8"/>
        </w:numPr>
        <w:spacing w:after="11" w:line="250" w:lineRule="auto"/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</w:rPr>
        <w:t>Termin naboru wniosków</w:t>
      </w:r>
      <w:r w:rsidRPr="0049627E">
        <w:rPr>
          <w:rFonts w:ascii="Times New Roman" w:hAnsi="Times New Roman" w:cs="Times New Roman"/>
          <w:szCs w:val="20"/>
        </w:rPr>
        <w:t xml:space="preserve"> - </w:t>
      </w:r>
      <w:r w:rsidR="00E14FE5" w:rsidRPr="00E14FE5">
        <w:rPr>
          <w:rFonts w:ascii="Times New Roman" w:hAnsi="Times New Roman" w:cs="Times New Roman"/>
          <w:b/>
          <w:bCs/>
          <w:szCs w:val="20"/>
        </w:rPr>
        <w:t>do</w:t>
      </w:r>
      <w:r w:rsidRPr="0049627E">
        <w:rPr>
          <w:rFonts w:ascii="Times New Roman" w:hAnsi="Times New Roman" w:cs="Times New Roman"/>
          <w:b/>
          <w:szCs w:val="20"/>
        </w:rPr>
        <w:t xml:space="preserve"> dnia </w:t>
      </w:r>
      <w:r w:rsidR="00E14FE5">
        <w:rPr>
          <w:rFonts w:ascii="Times New Roman" w:hAnsi="Times New Roman" w:cs="Times New Roman"/>
          <w:b/>
          <w:szCs w:val="20"/>
        </w:rPr>
        <w:t>10 marca 2023 r.</w:t>
      </w:r>
      <w:r w:rsidRPr="0049627E">
        <w:rPr>
          <w:rFonts w:ascii="Times New Roman" w:hAnsi="Times New Roman" w:cs="Times New Roman"/>
          <w:szCs w:val="20"/>
        </w:rPr>
        <w:t xml:space="preserve"> </w:t>
      </w:r>
      <w:r w:rsidR="00DA0EB1" w:rsidRPr="00DA0EB1">
        <w:rPr>
          <w:rFonts w:ascii="Times New Roman" w:hAnsi="Times New Roman" w:cs="Times New Roman"/>
          <w:b/>
          <w:bCs/>
          <w:szCs w:val="20"/>
        </w:rPr>
        <w:t>do godz. 12.00</w:t>
      </w:r>
      <w:r w:rsidR="00DA0EB1">
        <w:rPr>
          <w:rFonts w:ascii="Times New Roman" w:hAnsi="Times New Roman" w:cs="Times New Roman"/>
          <w:b/>
          <w:bCs/>
          <w:szCs w:val="20"/>
        </w:rPr>
        <w:t>.</w:t>
      </w:r>
    </w:p>
    <w:p w14:paraId="0974481D" w14:textId="373F354C" w:rsidR="006009AA" w:rsidRPr="0049627E" w:rsidRDefault="00000000">
      <w:pPr>
        <w:numPr>
          <w:ilvl w:val="0"/>
          <w:numId w:val="8"/>
        </w:numPr>
        <w:spacing w:after="11" w:line="250" w:lineRule="auto"/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</w:rPr>
        <w:t>Wniosek należy złożyć w wersji papierowej</w:t>
      </w:r>
      <w:r w:rsidRPr="0049627E">
        <w:rPr>
          <w:rFonts w:ascii="Times New Roman" w:hAnsi="Times New Roman" w:cs="Times New Roman"/>
          <w:szCs w:val="20"/>
        </w:rPr>
        <w:t xml:space="preserve">. </w:t>
      </w:r>
    </w:p>
    <w:p w14:paraId="4CFF2D1E" w14:textId="35A5E3DB" w:rsidR="006009AA" w:rsidRPr="0049627E" w:rsidRDefault="00000000">
      <w:pPr>
        <w:numPr>
          <w:ilvl w:val="0"/>
          <w:numId w:val="8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</w:rPr>
        <w:t>Wnioski w wersji papierowej</w:t>
      </w:r>
      <w:r w:rsidRPr="0049627E">
        <w:rPr>
          <w:rFonts w:ascii="Times New Roman" w:hAnsi="Times New Roman" w:cs="Times New Roman"/>
          <w:szCs w:val="20"/>
        </w:rPr>
        <w:t xml:space="preserve"> należy składać w zamkniętych kopertach z dopiskiem na kopercie: „</w:t>
      </w:r>
      <w:r w:rsidRPr="0049627E">
        <w:rPr>
          <w:rFonts w:ascii="Times New Roman" w:hAnsi="Times New Roman" w:cs="Times New Roman"/>
          <w:i/>
          <w:szCs w:val="20"/>
        </w:rPr>
        <w:t>Wniosek zabytki</w:t>
      </w:r>
      <w:r w:rsidRPr="0049627E">
        <w:rPr>
          <w:rFonts w:ascii="Times New Roman" w:hAnsi="Times New Roman" w:cs="Times New Roman"/>
          <w:szCs w:val="20"/>
        </w:rPr>
        <w:t xml:space="preserve">” osobiście w godzinach </w:t>
      </w:r>
      <w:r w:rsidR="00685D08" w:rsidRPr="0049627E">
        <w:rPr>
          <w:rFonts w:ascii="Times New Roman" w:hAnsi="Times New Roman" w:cs="Times New Roman"/>
          <w:szCs w:val="20"/>
        </w:rPr>
        <w:t>8</w:t>
      </w:r>
      <w:r w:rsidR="00685D08" w:rsidRPr="0049627E">
        <w:rPr>
          <w:rFonts w:ascii="Times New Roman" w:hAnsi="Times New Roman" w:cs="Times New Roman"/>
          <w:szCs w:val="20"/>
          <w:vertAlign w:val="superscript"/>
        </w:rPr>
        <w:t>00</w:t>
      </w:r>
      <w:r w:rsidRPr="0049627E">
        <w:rPr>
          <w:rFonts w:ascii="Times New Roman" w:hAnsi="Times New Roman" w:cs="Times New Roman"/>
          <w:szCs w:val="20"/>
        </w:rPr>
        <w:t>-1</w:t>
      </w:r>
      <w:r w:rsidR="00685D08" w:rsidRPr="0049627E">
        <w:rPr>
          <w:rFonts w:ascii="Times New Roman" w:hAnsi="Times New Roman" w:cs="Times New Roman"/>
          <w:szCs w:val="20"/>
        </w:rPr>
        <w:t>4</w:t>
      </w:r>
      <w:r w:rsidR="00685D08" w:rsidRPr="0049627E">
        <w:rPr>
          <w:rFonts w:ascii="Times New Roman" w:hAnsi="Times New Roman" w:cs="Times New Roman"/>
          <w:szCs w:val="20"/>
          <w:vertAlign w:val="superscript"/>
        </w:rPr>
        <w:t>00</w:t>
      </w:r>
      <w:r w:rsidRPr="0049627E">
        <w:rPr>
          <w:rFonts w:ascii="Times New Roman" w:hAnsi="Times New Roman" w:cs="Times New Roman"/>
          <w:szCs w:val="20"/>
        </w:rPr>
        <w:t xml:space="preserve"> lub za pośrednictwem poczty lub poczty kurierskiej na adres: </w:t>
      </w:r>
      <w:r w:rsidR="00F07107" w:rsidRPr="0049627E">
        <w:rPr>
          <w:rFonts w:ascii="Times New Roman" w:hAnsi="Times New Roman" w:cs="Times New Roman"/>
          <w:szCs w:val="20"/>
        </w:rPr>
        <w:t>Urząd Miejski w Skórczu, ul. Głowna 40, 83-220 Skórcz</w:t>
      </w:r>
      <w:r w:rsidRPr="0049627E">
        <w:rPr>
          <w:rFonts w:ascii="Times New Roman" w:hAnsi="Times New Roman" w:cs="Times New Roman"/>
          <w:szCs w:val="20"/>
        </w:rPr>
        <w:t xml:space="preserve">. </w:t>
      </w:r>
      <w:r w:rsidR="00F07107" w:rsidRPr="0049627E">
        <w:rPr>
          <w:rFonts w:ascii="Times New Roman" w:hAnsi="Times New Roman" w:cs="Times New Roman"/>
          <w:szCs w:val="20"/>
        </w:rPr>
        <w:t xml:space="preserve"> </w:t>
      </w:r>
    </w:p>
    <w:p w14:paraId="6AE6E45A" w14:textId="77777777" w:rsidR="00F07107" w:rsidRPr="0049627E" w:rsidRDefault="00000000">
      <w:pPr>
        <w:numPr>
          <w:ilvl w:val="0"/>
          <w:numId w:val="8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</w:rPr>
        <w:t xml:space="preserve">O dacie złożenia wniosku decyduje </w:t>
      </w:r>
      <w:r w:rsidRPr="0049627E">
        <w:rPr>
          <w:rFonts w:ascii="Times New Roman" w:hAnsi="Times New Roman" w:cs="Times New Roman"/>
          <w:b/>
          <w:szCs w:val="20"/>
          <w:u w:val="single" w:color="000000"/>
        </w:rPr>
        <w:t>data wpływu wersji papierowej</w:t>
      </w:r>
      <w:r w:rsidRPr="0049627E">
        <w:rPr>
          <w:rFonts w:ascii="Times New Roman" w:hAnsi="Times New Roman" w:cs="Times New Roman"/>
          <w:b/>
          <w:szCs w:val="20"/>
        </w:rPr>
        <w:t xml:space="preserve"> </w:t>
      </w:r>
      <w:r w:rsidRPr="0049627E">
        <w:rPr>
          <w:rFonts w:ascii="Times New Roman" w:hAnsi="Times New Roman" w:cs="Times New Roman"/>
          <w:szCs w:val="20"/>
        </w:rPr>
        <w:t xml:space="preserve">do </w:t>
      </w:r>
      <w:r w:rsidR="00F07107" w:rsidRPr="0049627E">
        <w:rPr>
          <w:rFonts w:ascii="Times New Roman" w:hAnsi="Times New Roman" w:cs="Times New Roman"/>
          <w:szCs w:val="20"/>
        </w:rPr>
        <w:t>Urzędu Miejskiego w Skórczu</w:t>
      </w:r>
    </w:p>
    <w:p w14:paraId="0AD7C515" w14:textId="36D33207" w:rsidR="006009AA" w:rsidRPr="000916FF" w:rsidRDefault="006009AA">
      <w:pPr>
        <w:spacing w:after="101" w:line="259" w:lineRule="auto"/>
        <w:ind w:left="0" w:firstLine="0"/>
        <w:jc w:val="left"/>
        <w:rPr>
          <w:rFonts w:ascii="Times New Roman" w:hAnsi="Times New Roman" w:cs="Times New Roman"/>
          <w:sz w:val="6"/>
          <w:szCs w:val="6"/>
        </w:rPr>
      </w:pPr>
    </w:p>
    <w:p w14:paraId="12B07426" w14:textId="77777777" w:rsidR="006009AA" w:rsidRPr="0049627E" w:rsidRDefault="00000000">
      <w:pPr>
        <w:spacing w:after="3" w:line="259" w:lineRule="auto"/>
        <w:ind w:left="-5" w:hanging="1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  <w:u w:val="single" w:color="000000"/>
        </w:rPr>
        <w:t>Uwaga:</w:t>
      </w:r>
      <w:r w:rsidRPr="0049627E">
        <w:rPr>
          <w:rFonts w:ascii="Times New Roman" w:hAnsi="Times New Roman" w:cs="Times New Roman"/>
          <w:szCs w:val="20"/>
        </w:rPr>
        <w:t xml:space="preserve">  </w:t>
      </w:r>
    </w:p>
    <w:p w14:paraId="16648E27" w14:textId="77777777" w:rsidR="006009AA" w:rsidRPr="0049627E" w:rsidRDefault="00000000">
      <w:pPr>
        <w:numPr>
          <w:ilvl w:val="0"/>
          <w:numId w:val="9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Złożenie wniosku nie jest równoznaczne z przyznaniem dotacji, ani przyznaniem dotacji we wnioskowanej wysokości. </w:t>
      </w:r>
    </w:p>
    <w:p w14:paraId="2AAE386C" w14:textId="77777777" w:rsidR="006009AA" w:rsidRPr="0049627E" w:rsidRDefault="00000000">
      <w:pPr>
        <w:numPr>
          <w:ilvl w:val="0"/>
          <w:numId w:val="9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Wnioskodawcy nie przysługuje roszczenie o przyznanie dotacji. </w:t>
      </w:r>
    </w:p>
    <w:p w14:paraId="78B7614C" w14:textId="77777777" w:rsidR="006009AA" w:rsidRPr="0049627E" w:rsidRDefault="00000000">
      <w:pPr>
        <w:numPr>
          <w:ilvl w:val="0"/>
          <w:numId w:val="9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Dokumentacja wniosków nie podlega zwrotowi. </w:t>
      </w:r>
    </w:p>
    <w:p w14:paraId="2E1C8730" w14:textId="77777777" w:rsidR="006009AA" w:rsidRPr="000916FF" w:rsidRDefault="00000000">
      <w:pPr>
        <w:spacing w:after="134" w:line="259" w:lineRule="auto"/>
        <w:ind w:left="0" w:firstLine="0"/>
        <w:jc w:val="left"/>
        <w:rPr>
          <w:rFonts w:ascii="Times New Roman" w:hAnsi="Times New Roman" w:cs="Times New Roman"/>
          <w:sz w:val="8"/>
          <w:szCs w:val="8"/>
        </w:rPr>
      </w:pPr>
      <w:r w:rsidRPr="0049627E">
        <w:rPr>
          <w:rFonts w:ascii="Times New Roman" w:eastAsia="Arial" w:hAnsi="Times New Roman" w:cs="Times New Roman"/>
          <w:szCs w:val="20"/>
        </w:rPr>
        <w:t xml:space="preserve"> </w:t>
      </w:r>
    </w:p>
    <w:p w14:paraId="177B098B" w14:textId="44C35461" w:rsidR="006009AA" w:rsidRPr="0049627E" w:rsidRDefault="00000000">
      <w:pPr>
        <w:pStyle w:val="Nagwek1"/>
        <w:tabs>
          <w:tab w:val="center" w:pos="1276"/>
        </w:tabs>
        <w:ind w:left="-15" w:firstLine="0"/>
        <w:rPr>
          <w:rFonts w:ascii="Times New Roman" w:hAnsi="Times New Roman" w:cs="Times New Roman"/>
          <w:sz w:val="20"/>
          <w:szCs w:val="20"/>
        </w:rPr>
      </w:pPr>
      <w:r w:rsidRPr="0049627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49627E">
        <w:rPr>
          <w:rFonts w:ascii="Times New Roman" w:hAnsi="Times New Roman" w:cs="Times New Roman"/>
          <w:sz w:val="20"/>
          <w:szCs w:val="20"/>
        </w:rPr>
        <w:t xml:space="preserve">Wniosek i załączniki </w:t>
      </w:r>
    </w:p>
    <w:p w14:paraId="6629C973" w14:textId="77777777" w:rsidR="006009AA" w:rsidRPr="00647625" w:rsidRDefault="00000000">
      <w:pPr>
        <w:spacing w:after="129" w:line="259" w:lineRule="auto"/>
        <w:ind w:left="0" w:firstLine="0"/>
        <w:jc w:val="left"/>
        <w:rPr>
          <w:rFonts w:ascii="Times New Roman" w:hAnsi="Times New Roman" w:cs="Times New Roman"/>
          <w:sz w:val="2"/>
          <w:szCs w:val="2"/>
        </w:rPr>
      </w:pPr>
      <w:r w:rsidRPr="0049627E">
        <w:rPr>
          <w:rFonts w:ascii="Times New Roman" w:eastAsia="Arial" w:hAnsi="Times New Roman" w:cs="Times New Roman"/>
          <w:szCs w:val="20"/>
        </w:rPr>
        <w:t xml:space="preserve"> </w:t>
      </w:r>
    </w:p>
    <w:p w14:paraId="6C222434" w14:textId="77777777" w:rsidR="006009AA" w:rsidRPr="0049627E" w:rsidRDefault="00000000">
      <w:pPr>
        <w:numPr>
          <w:ilvl w:val="0"/>
          <w:numId w:val="10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Wzór wniosku o udzielenie dotacji na prace konserwatorskie, restauratorskie lub roboty budowlane przy zabytku stanowi </w:t>
      </w:r>
      <w:r w:rsidRPr="0049627E">
        <w:rPr>
          <w:rFonts w:ascii="Times New Roman" w:hAnsi="Times New Roman" w:cs="Times New Roman"/>
          <w:b/>
          <w:szCs w:val="20"/>
        </w:rPr>
        <w:t>załącznik nr 1</w:t>
      </w:r>
      <w:r w:rsidRPr="0049627E">
        <w:rPr>
          <w:rFonts w:ascii="Times New Roman" w:hAnsi="Times New Roman" w:cs="Times New Roman"/>
          <w:szCs w:val="20"/>
        </w:rPr>
        <w:t xml:space="preserve"> do ogłoszenia. </w:t>
      </w:r>
    </w:p>
    <w:p w14:paraId="74D3E084" w14:textId="77777777" w:rsidR="006009AA" w:rsidRPr="0049627E" w:rsidRDefault="00000000">
      <w:pPr>
        <w:numPr>
          <w:ilvl w:val="0"/>
          <w:numId w:val="10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Wniosek może dotyczyć wyłącznie prac konserwatorskich, restauratorskich lub robót budowlanych przy jednym zabytku. </w:t>
      </w:r>
    </w:p>
    <w:p w14:paraId="7F590B14" w14:textId="77777777" w:rsidR="006009AA" w:rsidRPr="0049627E" w:rsidRDefault="00000000">
      <w:pPr>
        <w:numPr>
          <w:ilvl w:val="0"/>
          <w:numId w:val="10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Do wypełnionego czytelnie wniosku (komputerowo, maszynowo lub pismem drukowanym), należy dołączyć: </w:t>
      </w:r>
    </w:p>
    <w:p w14:paraId="609798A5" w14:textId="77777777" w:rsidR="00F07107" w:rsidRPr="0049627E" w:rsidRDefault="00000000">
      <w:pPr>
        <w:numPr>
          <w:ilvl w:val="1"/>
          <w:numId w:val="10"/>
        </w:numPr>
        <w:ind w:right="2" w:hanging="425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dokument potwierdzający tytuł prawny do zabytku (np. aktualny wypis z rejestru gruntów lub aktualny odpis z księgi wieczystej, akt notarialny, umowa stosunku zobowiązaniowego) </w:t>
      </w:r>
    </w:p>
    <w:p w14:paraId="409CFEA6" w14:textId="62FCADA3" w:rsidR="006009AA" w:rsidRPr="0049627E" w:rsidRDefault="00000000" w:rsidP="006A119F">
      <w:pPr>
        <w:ind w:right="2" w:hanging="10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  <w:u w:val="single" w:color="000000"/>
        </w:rPr>
        <w:t>Uwaga:</w:t>
      </w:r>
      <w:r w:rsidRPr="0049627E">
        <w:rPr>
          <w:rFonts w:ascii="Times New Roman" w:hAnsi="Times New Roman" w:cs="Times New Roman"/>
          <w:szCs w:val="20"/>
        </w:rPr>
        <w:t xml:space="preserve">  </w:t>
      </w:r>
    </w:p>
    <w:p w14:paraId="61E1FF78" w14:textId="32C7EBDA" w:rsidR="006009AA" w:rsidRPr="0049627E" w:rsidRDefault="00000000" w:rsidP="006A119F">
      <w:pPr>
        <w:ind w:left="708" w:right="2" w:firstLine="0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Do wniosku należy dołączyć zgodę współwłaścicieli zabytku na przeprowadzenie zadania objętego wnioskiem (jeśli nie są Wnioskodawcami). W przypadku wspólnot mieszkaniowych – uchwałę wyrażającą zgodę członków wspólnoty na przeprowadzenie prac lub robót objętych wnioskiem; </w:t>
      </w:r>
    </w:p>
    <w:p w14:paraId="36127E47" w14:textId="63919469" w:rsidR="006009AA" w:rsidRPr="0049627E" w:rsidRDefault="000916FF">
      <w:pPr>
        <w:numPr>
          <w:ilvl w:val="1"/>
          <w:numId w:val="10"/>
        </w:numPr>
        <w:ind w:right="2" w:hanging="425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szacunkow</w:t>
      </w:r>
      <w:r w:rsidR="00761E7C">
        <w:rPr>
          <w:rFonts w:ascii="Times New Roman" w:hAnsi="Times New Roman" w:cs="Times New Roman"/>
          <w:szCs w:val="20"/>
        </w:rPr>
        <w:t>ą</w:t>
      </w:r>
      <w:r>
        <w:rPr>
          <w:rFonts w:ascii="Times New Roman" w:hAnsi="Times New Roman" w:cs="Times New Roman"/>
          <w:szCs w:val="20"/>
        </w:rPr>
        <w:t xml:space="preserve"> kalkulację </w:t>
      </w:r>
      <w:r w:rsidRPr="0049627E">
        <w:rPr>
          <w:rFonts w:ascii="Times New Roman" w:hAnsi="Times New Roman" w:cs="Times New Roman"/>
          <w:szCs w:val="20"/>
        </w:rPr>
        <w:t xml:space="preserve">przewidywanych </w:t>
      </w:r>
      <w:r w:rsidR="00761E7C">
        <w:rPr>
          <w:rFonts w:ascii="Times New Roman" w:hAnsi="Times New Roman" w:cs="Times New Roman"/>
          <w:szCs w:val="20"/>
        </w:rPr>
        <w:t xml:space="preserve">kosztów </w:t>
      </w:r>
      <w:r w:rsidRPr="0049627E">
        <w:rPr>
          <w:rFonts w:ascii="Times New Roman" w:hAnsi="Times New Roman" w:cs="Times New Roman"/>
          <w:szCs w:val="20"/>
        </w:rPr>
        <w:t>wykonania prac lub robót, których wniosek dotyczy</w:t>
      </w:r>
      <w:r w:rsidRPr="0049627E">
        <w:rPr>
          <w:rFonts w:ascii="Times New Roman" w:hAnsi="Times New Roman" w:cs="Times New Roman"/>
          <w:color w:val="FF0000"/>
          <w:szCs w:val="20"/>
        </w:rPr>
        <w:t xml:space="preserve"> </w:t>
      </w:r>
    </w:p>
    <w:p w14:paraId="0ECF6BBA" w14:textId="4A0C9EA3" w:rsidR="00F07107" w:rsidRPr="0049627E" w:rsidRDefault="00F07107">
      <w:pPr>
        <w:numPr>
          <w:ilvl w:val="1"/>
          <w:numId w:val="10"/>
        </w:numPr>
        <w:ind w:right="2" w:hanging="425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>kopię wniosku złożonego do Konserwatora Zabytków Powiatu Starogardzkiego zezwalającą na przeprowadzenie prac lub robót objętych wnioskiem. W przypadku uzyskania dotacji należy dostarczyć decyzj</w:t>
      </w:r>
      <w:r w:rsidR="00761E7C">
        <w:rPr>
          <w:rFonts w:ascii="Times New Roman" w:hAnsi="Times New Roman" w:cs="Times New Roman"/>
          <w:szCs w:val="20"/>
        </w:rPr>
        <w:t>ę</w:t>
      </w:r>
      <w:r w:rsidRPr="0049627E">
        <w:rPr>
          <w:rFonts w:ascii="Times New Roman" w:hAnsi="Times New Roman" w:cs="Times New Roman"/>
          <w:szCs w:val="20"/>
        </w:rPr>
        <w:t xml:space="preserve"> zezwalającą na prowadzenie takich prac.</w:t>
      </w:r>
    </w:p>
    <w:p w14:paraId="186B42A9" w14:textId="3B05F4BF" w:rsidR="006009AA" w:rsidRPr="0049627E" w:rsidRDefault="00000000">
      <w:pPr>
        <w:numPr>
          <w:ilvl w:val="1"/>
          <w:numId w:val="10"/>
        </w:numPr>
        <w:ind w:right="2" w:hanging="425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lastRenderedPageBreak/>
        <w:t>fotografie zabytku obrazujące stan techniczny całości zabytku oraz części, przy której mają być prowadzone prace lub roboty (min. 5 sztuk)</w:t>
      </w:r>
      <w:r w:rsidR="00647625">
        <w:rPr>
          <w:rFonts w:ascii="Times New Roman" w:hAnsi="Times New Roman" w:cs="Times New Roman"/>
          <w:szCs w:val="20"/>
        </w:rPr>
        <w:t xml:space="preserve"> oraz zdjęcia archiwalne budynku prezentujące stan pierwotny</w:t>
      </w:r>
      <w:r w:rsidRPr="0049627E">
        <w:rPr>
          <w:rFonts w:ascii="Times New Roman" w:hAnsi="Times New Roman" w:cs="Times New Roman"/>
          <w:szCs w:val="20"/>
        </w:rPr>
        <w:t xml:space="preserve">; </w:t>
      </w:r>
    </w:p>
    <w:p w14:paraId="0A87A32E" w14:textId="6357C281" w:rsidR="006A119F" w:rsidRDefault="00000000">
      <w:pPr>
        <w:numPr>
          <w:ilvl w:val="1"/>
          <w:numId w:val="10"/>
        </w:numPr>
        <w:ind w:right="2" w:hanging="425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oświadczenie o wyrażeniu zgody na przetwarzanie danych osobowych wg wzoru określonego w </w:t>
      </w:r>
      <w:r w:rsidR="006A119F">
        <w:rPr>
          <w:rFonts w:ascii="Times New Roman" w:hAnsi="Times New Roman" w:cs="Times New Roman"/>
          <w:szCs w:val="20"/>
        </w:rPr>
        <w:t>ogłoszeniu</w:t>
      </w:r>
      <w:r w:rsidR="00DD1386">
        <w:rPr>
          <w:rFonts w:ascii="Times New Roman" w:hAnsi="Times New Roman" w:cs="Times New Roman"/>
          <w:szCs w:val="20"/>
        </w:rPr>
        <w:t xml:space="preserve"> </w:t>
      </w:r>
      <w:r w:rsidR="00DD1386" w:rsidRPr="00DD1386">
        <w:rPr>
          <w:rFonts w:ascii="Times New Roman" w:hAnsi="Times New Roman" w:cs="Times New Roman"/>
          <w:b/>
          <w:bCs/>
          <w:szCs w:val="20"/>
        </w:rPr>
        <w:t>– Załącznik nr 2 do ogłoszenia</w:t>
      </w:r>
    </w:p>
    <w:p w14:paraId="1BF1A049" w14:textId="77777777" w:rsidR="006A119F" w:rsidRDefault="006A119F" w:rsidP="006A119F">
      <w:pPr>
        <w:ind w:left="283" w:right="2" w:firstLine="0"/>
        <w:rPr>
          <w:rFonts w:ascii="Times New Roman" w:hAnsi="Times New Roman" w:cs="Times New Roman"/>
          <w:szCs w:val="20"/>
        </w:rPr>
      </w:pPr>
    </w:p>
    <w:p w14:paraId="185BB519" w14:textId="51253867" w:rsidR="00F07107" w:rsidRPr="0049627E" w:rsidRDefault="00000000">
      <w:pPr>
        <w:numPr>
          <w:ilvl w:val="0"/>
          <w:numId w:val="10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>Złożone wnioski pozostają bez rozpoznania w przypadku:</w:t>
      </w:r>
    </w:p>
    <w:p w14:paraId="0017B1DE" w14:textId="3E4CAEE1" w:rsidR="006009AA" w:rsidRPr="0049627E" w:rsidRDefault="00000000" w:rsidP="00F07107">
      <w:pPr>
        <w:ind w:left="283" w:right="2" w:firstLine="0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>1)</w:t>
      </w:r>
      <w:r w:rsidRPr="0049627E">
        <w:rPr>
          <w:rFonts w:ascii="Times New Roman" w:eastAsia="Arial" w:hAnsi="Times New Roman" w:cs="Times New Roman"/>
          <w:szCs w:val="20"/>
        </w:rPr>
        <w:t xml:space="preserve"> </w:t>
      </w:r>
      <w:r w:rsidR="00F07107" w:rsidRPr="0049627E">
        <w:rPr>
          <w:rFonts w:ascii="Times New Roman" w:eastAsia="Arial" w:hAnsi="Times New Roman" w:cs="Times New Roman"/>
          <w:szCs w:val="20"/>
        </w:rPr>
        <w:t xml:space="preserve">  </w:t>
      </w:r>
      <w:r w:rsidRPr="0049627E">
        <w:rPr>
          <w:rFonts w:ascii="Times New Roman" w:hAnsi="Times New Roman" w:cs="Times New Roman"/>
          <w:szCs w:val="20"/>
        </w:rPr>
        <w:t xml:space="preserve">złożenia wniosku po terminie; </w:t>
      </w:r>
    </w:p>
    <w:p w14:paraId="280F4CFE" w14:textId="77777777" w:rsidR="006009AA" w:rsidRPr="0049627E" w:rsidRDefault="00000000">
      <w:pPr>
        <w:numPr>
          <w:ilvl w:val="1"/>
          <w:numId w:val="11"/>
        </w:numPr>
        <w:ind w:right="2" w:hanging="324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złożenia wniosku przez podmiot nieuprawniony; </w:t>
      </w:r>
    </w:p>
    <w:p w14:paraId="6E0980B7" w14:textId="77777777" w:rsidR="006009AA" w:rsidRPr="0049627E" w:rsidRDefault="00000000">
      <w:pPr>
        <w:numPr>
          <w:ilvl w:val="1"/>
          <w:numId w:val="11"/>
        </w:numPr>
        <w:ind w:right="2" w:hanging="324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złożenia wniosku bez wymaganych załączników lub wypełnionego nieprawidłowo. </w:t>
      </w:r>
    </w:p>
    <w:p w14:paraId="7D9BEF27" w14:textId="77777777" w:rsidR="006009AA" w:rsidRPr="0049627E" w:rsidRDefault="00000000">
      <w:pPr>
        <w:spacing w:after="101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eastAsia="Arial" w:hAnsi="Times New Roman" w:cs="Times New Roman"/>
          <w:szCs w:val="20"/>
        </w:rPr>
        <w:t xml:space="preserve"> </w:t>
      </w:r>
    </w:p>
    <w:p w14:paraId="6232A2FA" w14:textId="77777777" w:rsidR="006009AA" w:rsidRPr="0049627E" w:rsidRDefault="00000000">
      <w:pPr>
        <w:spacing w:after="3" w:line="259" w:lineRule="auto"/>
        <w:ind w:left="-5" w:hanging="1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  <w:u w:val="single" w:color="000000"/>
        </w:rPr>
        <w:t>Uwaga:</w:t>
      </w:r>
      <w:r w:rsidRPr="0049627E">
        <w:rPr>
          <w:rFonts w:ascii="Times New Roman" w:hAnsi="Times New Roman" w:cs="Times New Roman"/>
          <w:szCs w:val="20"/>
        </w:rPr>
        <w:t xml:space="preserve">  </w:t>
      </w:r>
    </w:p>
    <w:p w14:paraId="4BA33BBE" w14:textId="77777777" w:rsidR="006009AA" w:rsidRPr="0049627E" w:rsidRDefault="00000000">
      <w:pPr>
        <w:ind w:left="-15" w:right="2" w:firstLine="0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>Wszystkie załączniki do wniosku będące kopiami dokumentów muszą być potwierdzone za zgodność z oryginałem przez Wnioskodawcę lub osobę upoważnioną do reprezentowania Wnioskodawcy. Na dokumencie należy umieścić napis/pieczątkę „</w:t>
      </w:r>
      <w:r w:rsidRPr="0049627E">
        <w:rPr>
          <w:rFonts w:ascii="Times New Roman" w:hAnsi="Times New Roman" w:cs="Times New Roman"/>
          <w:i/>
          <w:szCs w:val="20"/>
        </w:rPr>
        <w:t>Za zgodność z oryginałem</w:t>
      </w:r>
      <w:r w:rsidRPr="0049627E">
        <w:rPr>
          <w:rFonts w:ascii="Times New Roman" w:hAnsi="Times New Roman" w:cs="Times New Roman"/>
          <w:szCs w:val="20"/>
        </w:rPr>
        <w:t xml:space="preserve">” oraz podpisy uprawnionych osób wraz z imiennymi pieczątkami. Jeżeli osoby uprawnione nie dysponują pieczątkami imiennymi, dokument powinien być podpisany pełnym imieniem i nazwiskiem z zaznaczeniem pełnionej funkcji. </w:t>
      </w:r>
    </w:p>
    <w:p w14:paraId="5037C994" w14:textId="77777777" w:rsidR="006009AA" w:rsidRPr="0049627E" w:rsidRDefault="00000000">
      <w:pPr>
        <w:spacing w:after="134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eastAsia="Arial" w:hAnsi="Times New Roman" w:cs="Times New Roman"/>
          <w:szCs w:val="20"/>
        </w:rPr>
        <w:t xml:space="preserve"> </w:t>
      </w:r>
    </w:p>
    <w:p w14:paraId="073D1FA4" w14:textId="53D00AEA" w:rsidR="006009AA" w:rsidRPr="0049627E" w:rsidRDefault="00000000">
      <w:pPr>
        <w:pStyle w:val="Nagwek1"/>
        <w:tabs>
          <w:tab w:val="center" w:pos="1425"/>
        </w:tabs>
        <w:ind w:left="-15" w:firstLine="0"/>
        <w:rPr>
          <w:rFonts w:ascii="Times New Roman" w:hAnsi="Times New Roman" w:cs="Times New Roman"/>
          <w:sz w:val="20"/>
          <w:szCs w:val="20"/>
        </w:rPr>
      </w:pPr>
      <w:r w:rsidRPr="0049627E">
        <w:rPr>
          <w:rFonts w:ascii="Times New Roman" w:hAnsi="Times New Roman" w:cs="Times New Roman"/>
          <w:sz w:val="20"/>
          <w:szCs w:val="20"/>
        </w:rPr>
        <w:t xml:space="preserve">Rozstrzygnięcie naboru </w:t>
      </w:r>
    </w:p>
    <w:p w14:paraId="0B40E64F" w14:textId="77777777" w:rsidR="008F68BE" w:rsidRPr="008F68BE" w:rsidRDefault="008F68BE" w:rsidP="008F68BE">
      <w:pPr>
        <w:spacing w:after="128" w:line="259" w:lineRule="auto"/>
        <w:ind w:left="0" w:firstLine="0"/>
        <w:jc w:val="left"/>
        <w:rPr>
          <w:rFonts w:ascii="Times New Roman" w:eastAsia="Arial" w:hAnsi="Times New Roman" w:cs="Times New Roman"/>
          <w:sz w:val="4"/>
          <w:szCs w:val="4"/>
        </w:rPr>
      </w:pPr>
    </w:p>
    <w:p w14:paraId="51773A3A" w14:textId="0305A969" w:rsidR="00765B03" w:rsidRPr="0049627E" w:rsidRDefault="00765B03" w:rsidP="008F68BE">
      <w:pPr>
        <w:spacing w:after="128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>Rozstrzygnięcie niniejszego konkursu będzie podstawą do złożenia przez Burmistrza Miasta Skórcz wniosków o dofinansowanie zadań z Rządowego Programu Odbudowy Zabytków.</w:t>
      </w:r>
    </w:p>
    <w:p w14:paraId="65DE7880" w14:textId="6AA1EDA0" w:rsidR="00765B03" w:rsidRPr="0049627E" w:rsidRDefault="008F68BE">
      <w:pPr>
        <w:numPr>
          <w:ilvl w:val="0"/>
          <w:numId w:val="12"/>
        </w:numPr>
        <w:ind w:right="2" w:hanging="28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Do dofinansowania z </w:t>
      </w:r>
      <w:r w:rsidRPr="0049627E">
        <w:rPr>
          <w:rFonts w:ascii="Times New Roman" w:hAnsi="Times New Roman" w:cs="Times New Roman"/>
          <w:szCs w:val="20"/>
        </w:rPr>
        <w:t xml:space="preserve">Rządowego Programu Odbudowy Zabytków </w:t>
      </w:r>
      <w:r>
        <w:rPr>
          <w:rFonts w:ascii="Times New Roman" w:hAnsi="Times New Roman" w:cs="Times New Roman"/>
          <w:szCs w:val="20"/>
        </w:rPr>
        <w:t xml:space="preserve">zostanie zgłoszone </w:t>
      </w:r>
      <w:r w:rsidR="00765B03" w:rsidRPr="0049627E">
        <w:rPr>
          <w:rFonts w:ascii="Times New Roman" w:hAnsi="Times New Roman" w:cs="Times New Roman"/>
          <w:szCs w:val="20"/>
        </w:rPr>
        <w:t xml:space="preserve">7 najwyżej ocenionych </w:t>
      </w:r>
      <w:r>
        <w:rPr>
          <w:rFonts w:ascii="Times New Roman" w:hAnsi="Times New Roman" w:cs="Times New Roman"/>
          <w:szCs w:val="20"/>
        </w:rPr>
        <w:t>wniosków w niniejszym konkursie.</w:t>
      </w:r>
    </w:p>
    <w:p w14:paraId="5E04EE97" w14:textId="4F4884C5" w:rsidR="00765B03" w:rsidRPr="0049627E" w:rsidRDefault="00765B03">
      <w:pPr>
        <w:numPr>
          <w:ilvl w:val="0"/>
          <w:numId w:val="12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>W celu oceny wniosków w niniejszym konkursie zostanie powołana komisja konkursowa</w:t>
      </w:r>
      <w:r w:rsidR="00761E7C">
        <w:rPr>
          <w:rFonts w:ascii="Times New Roman" w:hAnsi="Times New Roman" w:cs="Times New Roman"/>
          <w:szCs w:val="20"/>
        </w:rPr>
        <w:t xml:space="preserve"> powołana przez Burmistrza</w:t>
      </w:r>
      <w:r w:rsidRPr="0049627E">
        <w:rPr>
          <w:rFonts w:ascii="Times New Roman" w:hAnsi="Times New Roman" w:cs="Times New Roman"/>
          <w:szCs w:val="20"/>
        </w:rPr>
        <w:t>.</w:t>
      </w:r>
    </w:p>
    <w:p w14:paraId="5DF01242" w14:textId="46E4AB29" w:rsidR="00765B03" w:rsidRPr="0049627E" w:rsidRDefault="00765B03">
      <w:pPr>
        <w:numPr>
          <w:ilvl w:val="0"/>
          <w:numId w:val="12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Komisja oceniając złożone wnioski będzie brała pod uwagę </w:t>
      </w:r>
      <w:r w:rsidR="00761E7C">
        <w:rPr>
          <w:rFonts w:ascii="Times New Roman" w:hAnsi="Times New Roman" w:cs="Times New Roman"/>
          <w:szCs w:val="20"/>
        </w:rPr>
        <w:t xml:space="preserve">zakładany </w:t>
      </w:r>
      <w:r w:rsidR="008F68BE">
        <w:rPr>
          <w:rFonts w:ascii="Times New Roman" w:hAnsi="Times New Roman" w:cs="Times New Roman"/>
          <w:szCs w:val="20"/>
        </w:rPr>
        <w:t>stopień przywrócenia wartości historycznych  zgłoszonego zabytku.</w:t>
      </w:r>
    </w:p>
    <w:p w14:paraId="21F03D60" w14:textId="034FFF5A" w:rsidR="00765B03" w:rsidRPr="0049627E" w:rsidRDefault="00765B03">
      <w:pPr>
        <w:numPr>
          <w:ilvl w:val="0"/>
          <w:numId w:val="12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Warunkiem otrzymania przez wnioskodawców dotacji będzie otrzymanie przez Gminę Miejska Skórcz </w:t>
      </w:r>
      <w:r w:rsidR="008F68BE">
        <w:rPr>
          <w:rFonts w:ascii="Times New Roman" w:hAnsi="Times New Roman" w:cs="Times New Roman"/>
          <w:szCs w:val="20"/>
        </w:rPr>
        <w:t>środków</w:t>
      </w:r>
      <w:r w:rsidRPr="0049627E">
        <w:rPr>
          <w:rFonts w:ascii="Times New Roman" w:hAnsi="Times New Roman" w:cs="Times New Roman"/>
          <w:szCs w:val="20"/>
        </w:rPr>
        <w:t xml:space="preserve"> z w/w Programu</w:t>
      </w:r>
      <w:r w:rsidR="000557CC" w:rsidRPr="0049627E">
        <w:rPr>
          <w:rFonts w:ascii="Times New Roman" w:hAnsi="Times New Roman" w:cs="Times New Roman"/>
          <w:szCs w:val="20"/>
        </w:rPr>
        <w:t>.</w:t>
      </w:r>
    </w:p>
    <w:p w14:paraId="3E324CDA" w14:textId="253BF906" w:rsidR="000557CC" w:rsidRPr="0049627E" w:rsidRDefault="000557CC">
      <w:pPr>
        <w:numPr>
          <w:ilvl w:val="0"/>
          <w:numId w:val="12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Wnioskodawcy nie mogą żądać roszczeń od Burmistrza Miasta Skórcz w przypadku nie otrzymania </w:t>
      </w:r>
      <w:r w:rsidR="008F68BE">
        <w:rPr>
          <w:rFonts w:ascii="Times New Roman" w:hAnsi="Times New Roman" w:cs="Times New Roman"/>
          <w:szCs w:val="20"/>
        </w:rPr>
        <w:t xml:space="preserve">przez Gminę Miejska Skórcz </w:t>
      </w:r>
      <w:r w:rsidRPr="0049627E">
        <w:rPr>
          <w:rFonts w:ascii="Times New Roman" w:hAnsi="Times New Roman" w:cs="Times New Roman"/>
          <w:szCs w:val="20"/>
        </w:rPr>
        <w:t>dotacji z w/w Programu.</w:t>
      </w:r>
    </w:p>
    <w:p w14:paraId="19B02622" w14:textId="27B2B732" w:rsidR="006009AA" w:rsidRPr="0049627E" w:rsidRDefault="00000000">
      <w:pPr>
        <w:numPr>
          <w:ilvl w:val="0"/>
          <w:numId w:val="12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Informacja o </w:t>
      </w:r>
      <w:r w:rsidR="000557CC" w:rsidRPr="0049627E">
        <w:rPr>
          <w:rFonts w:ascii="Times New Roman" w:hAnsi="Times New Roman" w:cs="Times New Roman"/>
          <w:szCs w:val="20"/>
        </w:rPr>
        <w:t>rozstrzygnięciu konkursu oraz późniejszym ewentualnym przyznaniu dotacji</w:t>
      </w:r>
      <w:r w:rsidRPr="0049627E">
        <w:rPr>
          <w:rFonts w:ascii="Times New Roman" w:hAnsi="Times New Roman" w:cs="Times New Roman"/>
          <w:szCs w:val="20"/>
        </w:rPr>
        <w:t xml:space="preserve"> zostanie podana do publicznej wiadomości: </w:t>
      </w:r>
    </w:p>
    <w:p w14:paraId="15B3A61E" w14:textId="5EAECB6D" w:rsidR="006009AA" w:rsidRPr="0049627E" w:rsidRDefault="00000000">
      <w:pPr>
        <w:numPr>
          <w:ilvl w:val="1"/>
          <w:numId w:val="12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na stronie internetowej </w:t>
      </w:r>
      <w:r w:rsidR="00D1515C" w:rsidRPr="0049627E">
        <w:rPr>
          <w:rFonts w:ascii="Times New Roman" w:hAnsi="Times New Roman" w:cs="Times New Roman"/>
          <w:szCs w:val="20"/>
        </w:rPr>
        <w:t xml:space="preserve">miasta Skórcz </w:t>
      </w:r>
      <w:hyperlink r:id="rId7" w:history="1">
        <w:r w:rsidR="00761E7C" w:rsidRPr="00F91B53">
          <w:rPr>
            <w:rStyle w:val="Hipercze"/>
            <w:rFonts w:ascii="Times New Roman" w:hAnsi="Times New Roman" w:cs="Times New Roman"/>
            <w:szCs w:val="20"/>
          </w:rPr>
          <w:t>www.skorcz.pl</w:t>
        </w:r>
      </w:hyperlink>
      <w:r w:rsidR="00761E7C">
        <w:rPr>
          <w:rFonts w:ascii="Times New Roman" w:hAnsi="Times New Roman" w:cs="Times New Roman"/>
          <w:szCs w:val="20"/>
        </w:rPr>
        <w:t xml:space="preserve"> </w:t>
      </w:r>
      <w:r w:rsidR="00D1515C" w:rsidRPr="0049627E">
        <w:rPr>
          <w:rFonts w:ascii="Times New Roman" w:hAnsi="Times New Roman" w:cs="Times New Roman"/>
          <w:i/>
          <w:color w:val="0000FF"/>
          <w:szCs w:val="20"/>
          <w:u w:val="single" w:color="0000FF"/>
        </w:rPr>
        <w:t xml:space="preserve"> </w:t>
      </w:r>
      <w:hyperlink r:id="rId8">
        <w:r w:rsidRPr="0049627E">
          <w:rPr>
            <w:rFonts w:ascii="Times New Roman" w:hAnsi="Times New Roman" w:cs="Times New Roman"/>
            <w:szCs w:val="20"/>
          </w:rPr>
          <w:t xml:space="preserve"> </w:t>
        </w:r>
      </w:hyperlink>
    </w:p>
    <w:p w14:paraId="27F8967B" w14:textId="5695E8B0" w:rsidR="006009AA" w:rsidRPr="0049627E" w:rsidRDefault="00000000">
      <w:pPr>
        <w:numPr>
          <w:ilvl w:val="1"/>
          <w:numId w:val="12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>w Biuletynie Informacji Publicznej</w:t>
      </w:r>
      <w:r w:rsidR="00761E7C">
        <w:rPr>
          <w:rFonts w:ascii="Times New Roman" w:hAnsi="Times New Roman" w:cs="Times New Roman"/>
          <w:szCs w:val="20"/>
        </w:rPr>
        <w:t xml:space="preserve"> </w:t>
      </w:r>
      <w:hyperlink r:id="rId9" w:history="1">
        <w:r w:rsidR="00761E7C" w:rsidRPr="00F91B53">
          <w:rPr>
            <w:rStyle w:val="Hipercze"/>
            <w:rFonts w:ascii="Times New Roman" w:hAnsi="Times New Roman" w:cs="Times New Roman"/>
            <w:szCs w:val="20"/>
          </w:rPr>
          <w:t>www.bip.skorcz.pl</w:t>
        </w:r>
      </w:hyperlink>
      <w:r w:rsidR="00761E7C">
        <w:rPr>
          <w:rFonts w:ascii="Times New Roman" w:hAnsi="Times New Roman" w:cs="Times New Roman"/>
          <w:szCs w:val="20"/>
        </w:rPr>
        <w:t xml:space="preserve"> </w:t>
      </w:r>
      <w:r w:rsidRPr="0049627E">
        <w:rPr>
          <w:rFonts w:ascii="Times New Roman" w:hAnsi="Times New Roman" w:cs="Times New Roman"/>
          <w:szCs w:val="20"/>
        </w:rPr>
        <w:t xml:space="preserve"> </w:t>
      </w:r>
    </w:p>
    <w:p w14:paraId="33F0A3EB" w14:textId="3658E695" w:rsidR="00D1515C" w:rsidRPr="0049627E" w:rsidRDefault="00000000">
      <w:pPr>
        <w:numPr>
          <w:ilvl w:val="1"/>
          <w:numId w:val="12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na tablicy ogłoszeń w </w:t>
      </w:r>
      <w:r w:rsidR="00D1515C" w:rsidRPr="0049627E">
        <w:rPr>
          <w:rFonts w:ascii="Times New Roman" w:hAnsi="Times New Roman" w:cs="Times New Roman"/>
          <w:szCs w:val="20"/>
        </w:rPr>
        <w:t>Urzędzie Miejskim w Skórczu, ul. Główna 40, 83-220 Skórcz</w:t>
      </w:r>
    </w:p>
    <w:p w14:paraId="697C3DFE" w14:textId="22F14CD6" w:rsidR="006009AA" w:rsidRDefault="006009AA">
      <w:pPr>
        <w:spacing w:after="134" w:line="259" w:lineRule="auto"/>
        <w:ind w:left="0" w:firstLine="0"/>
        <w:jc w:val="left"/>
        <w:rPr>
          <w:rFonts w:ascii="Times New Roman" w:hAnsi="Times New Roman" w:cs="Times New Roman"/>
          <w:szCs w:val="20"/>
        </w:rPr>
      </w:pPr>
    </w:p>
    <w:p w14:paraId="5E63294A" w14:textId="0E2AB137" w:rsidR="006009AA" w:rsidRPr="0049627E" w:rsidRDefault="00000000">
      <w:pPr>
        <w:pStyle w:val="Nagwek1"/>
        <w:tabs>
          <w:tab w:val="center" w:pos="1104"/>
        </w:tabs>
        <w:ind w:left="-15" w:firstLine="0"/>
        <w:rPr>
          <w:rFonts w:ascii="Times New Roman" w:hAnsi="Times New Roman" w:cs="Times New Roman"/>
          <w:sz w:val="20"/>
          <w:szCs w:val="20"/>
        </w:rPr>
      </w:pPr>
      <w:r w:rsidRPr="0049627E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49627E">
        <w:rPr>
          <w:rFonts w:ascii="Times New Roman" w:hAnsi="Times New Roman" w:cs="Times New Roman"/>
          <w:sz w:val="20"/>
          <w:szCs w:val="20"/>
        </w:rPr>
        <w:t xml:space="preserve">Zawarcie umowy  </w:t>
      </w:r>
    </w:p>
    <w:p w14:paraId="769904F2" w14:textId="77777777" w:rsidR="007F0116" w:rsidRPr="006A119F" w:rsidRDefault="007F0116" w:rsidP="007F0116">
      <w:pPr>
        <w:ind w:left="283" w:right="2" w:firstLine="0"/>
        <w:rPr>
          <w:rFonts w:ascii="Times New Roman" w:hAnsi="Times New Roman" w:cs="Times New Roman"/>
          <w:sz w:val="2"/>
          <w:szCs w:val="2"/>
        </w:rPr>
      </w:pPr>
    </w:p>
    <w:p w14:paraId="6BC86747" w14:textId="7A0A4228" w:rsidR="006009AA" w:rsidRPr="0049627E" w:rsidRDefault="00000000">
      <w:pPr>
        <w:numPr>
          <w:ilvl w:val="0"/>
          <w:numId w:val="13"/>
        </w:numPr>
        <w:ind w:right="2" w:hanging="283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>Umow</w:t>
      </w:r>
      <w:r w:rsidR="000557CC" w:rsidRPr="0049627E">
        <w:rPr>
          <w:rFonts w:ascii="Times New Roman" w:hAnsi="Times New Roman" w:cs="Times New Roman"/>
          <w:szCs w:val="20"/>
        </w:rPr>
        <w:t>y</w:t>
      </w:r>
      <w:r w:rsidRPr="0049627E">
        <w:rPr>
          <w:rFonts w:ascii="Times New Roman" w:hAnsi="Times New Roman" w:cs="Times New Roman"/>
          <w:szCs w:val="20"/>
        </w:rPr>
        <w:t xml:space="preserve"> </w:t>
      </w:r>
      <w:r w:rsidR="000557CC" w:rsidRPr="0049627E">
        <w:rPr>
          <w:rFonts w:ascii="Times New Roman" w:hAnsi="Times New Roman" w:cs="Times New Roman"/>
          <w:szCs w:val="20"/>
        </w:rPr>
        <w:t xml:space="preserve">w sprawie udzielenia dotacji </w:t>
      </w:r>
      <w:r w:rsidRPr="0049627E">
        <w:rPr>
          <w:rFonts w:ascii="Times New Roman" w:hAnsi="Times New Roman" w:cs="Times New Roman"/>
          <w:szCs w:val="20"/>
        </w:rPr>
        <w:t>zostan</w:t>
      </w:r>
      <w:r w:rsidR="000557CC" w:rsidRPr="0049627E">
        <w:rPr>
          <w:rFonts w:ascii="Times New Roman" w:hAnsi="Times New Roman" w:cs="Times New Roman"/>
          <w:szCs w:val="20"/>
        </w:rPr>
        <w:t>ą</w:t>
      </w:r>
      <w:r w:rsidRPr="0049627E">
        <w:rPr>
          <w:rFonts w:ascii="Times New Roman" w:hAnsi="Times New Roman" w:cs="Times New Roman"/>
          <w:szCs w:val="20"/>
        </w:rPr>
        <w:t xml:space="preserve"> zawart</w:t>
      </w:r>
      <w:r w:rsidR="000557CC" w:rsidRPr="0049627E">
        <w:rPr>
          <w:rFonts w:ascii="Times New Roman" w:hAnsi="Times New Roman" w:cs="Times New Roman"/>
          <w:szCs w:val="20"/>
        </w:rPr>
        <w:t>e</w:t>
      </w:r>
      <w:r w:rsidRPr="0049627E">
        <w:rPr>
          <w:rFonts w:ascii="Times New Roman" w:hAnsi="Times New Roman" w:cs="Times New Roman"/>
          <w:szCs w:val="20"/>
        </w:rPr>
        <w:t xml:space="preserve"> po </w:t>
      </w:r>
      <w:r w:rsidR="00D1515C" w:rsidRPr="0049627E">
        <w:rPr>
          <w:rFonts w:ascii="Times New Roman" w:hAnsi="Times New Roman" w:cs="Times New Roman"/>
          <w:szCs w:val="20"/>
        </w:rPr>
        <w:t>otrzym</w:t>
      </w:r>
      <w:r w:rsidR="000557CC" w:rsidRPr="0049627E">
        <w:rPr>
          <w:rFonts w:ascii="Times New Roman" w:hAnsi="Times New Roman" w:cs="Times New Roman"/>
          <w:szCs w:val="20"/>
        </w:rPr>
        <w:t xml:space="preserve">aniu przez Gminę Miejską Skórcz dotacji z Rządowego Programu Odbudowy Zabytków oraz </w:t>
      </w:r>
      <w:r w:rsidRPr="0049627E">
        <w:rPr>
          <w:rFonts w:ascii="Times New Roman" w:hAnsi="Times New Roman" w:cs="Times New Roman"/>
          <w:szCs w:val="20"/>
        </w:rPr>
        <w:t>podjęciu przez Radę</w:t>
      </w:r>
      <w:r w:rsidR="000557CC" w:rsidRPr="0049627E">
        <w:rPr>
          <w:rFonts w:ascii="Times New Roman" w:hAnsi="Times New Roman" w:cs="Times New Roman"/>
          <w:szCs w:val="20"/>
        </w:rPr>
        <w:t xml:space="preserve"> Miejską w Skórczu</w:t>
      </w:r>
      <w:r w:rsidRPr="0049627E">
        <w:rPr>
          <w:rFonts w:ascii="Times New Roman" w:hAnsi="Times New Roman" w:cs="Times New Roman"/>
          <w:szCs w:val="20"/>
        </w:rPr>
        <w:t xml:space="preserve"> uchwały w sprawie udzielenia dotacji. </w:t>
      </w:r>
    </w:p>
    <w:p w14:paraId="7E66DF40" w14:textId="77777777" w:rsidR="006A119F" w:rsidRPr="006A119F" w:rsidRDefault="00000000">
      <w:pPr>
        <w:numPr>
          <w:ilvl w:val="0"/>
          <w:numId w:val="13"/>
        </w:numPr>
        <w:ind w:right="2" w:hanging="283"/>
        <w:rPr>
          <w:rFonts w:ascii="Times New Roman" w:hAnsi="Times New Roman" w:cs="Times New Roman"/>
          <w:strike/>
          <w:szCs w:val="20"/>
        </w:rPr>
      </w:pPr>
      <w:r w:rsidRPr="0049627E">
        <w:rPr>
          <w:rFonts w:ascii="Times New Roman" w:hAnsi="Times New Roman" w:cs="Times New Roman"/>
          <w:szCs w:val="20"/>
        </w:rPr>
        <w:t>Zasady i szczegółowe warunki realizacji, finansowania, rozliczenia i kontroli zadania objętego dotacją, zostaną określone w umowie</w:t>
      </w:r>
      <w:r w:rsidR="006A119F">
        <w:rPr>
          <w:rFonts w:ascii="Times New Roman" w:hAnsi="Times New Roman" w:cs="Times New Roman"/>
          <w:szCs w:val="20"/>
        </w:rPr>
        <w:t>.</w:t>
      </w:r>
    </w:p>
    <w:p w14:paraId="43E72BFA" w14:textId="77777777" w:rsidR="0049627E" w:rsidRPr="0049627E" w:rsidRDefault="0049627E" w:rsidP="0049627E">
      <w:pPr>
        <w:ind w:left="283" w:right="2" w:firstLine="0"/>
        <w:rPr>
          <w:rFonts w:ascii="Times New Roman" w:hAnsi="Times New Roman" w:cs="Times New Roman"/>
          <w:szCs w:val="20"/>
        </w:rPr>
      </w:pPr>
    </w:p>
    <w:p w14:paraId="2E7E87D8" w14:textId="38E3D3F7" w:rsidR="006009AA" w:rsidRPr="0049627E" w:rsidRDefault="00000000">
      <w:pPr>
        <w:pStyle w:val="Nagwek1"/>
        <w:tabs>
          <w:tab w:val="center" w:pos="2261"/>
        </w:tabs>
        <w:ind w:left="-15" w:firstLine="0"/>
        <w:rPr>
          <w:rFonts w:ascii="Times New Roman" w:hAnsi="Times New Roman" w:cs="Times New Roman"/>
          <w:sz w:val="20"/>
          <w:szCs w:val="20"/>
        </w:rPr>
      </w:pPr>
      <w:r w:rsidRPr="0049627E">
        <w:rPr>
          <w:rFonts w:ascii="Times New Roman" w:hAnsi="Times New Roman" w:cs="Times New Roman"/>
          <w:sz w:val="20"/>
          <w:szCs w:val="20"/>
        </w:rPr>
        <w:t xml:space="preserve">Dodatkowe informacje dotyczące naboru </w:t>
      </w:r>
    </w:p>
    <w:p w14:paraId="472E342C" w14:textId="77777777" w:rsidR="006009AA" w:rsidRPr="006A119F" w:rsidRDefault="00000000">
      <w:pPr>
        <w:spacing w:after="104" w:line="259" w:lineRule="auto"/>
        <w:ind w:left="0" w:firstLine="0"/>
        <w:jc w:val="left"/>
        <w:rPr>
          <w:rFonts w:ascii="Times New Roman" w:hAnsi="Times New Roman" w:cs="Times New Roman"/>
          <w:sz w:val="4"/>
          <w:szCs w:val="4"/>
        </w:rPr>
      </w:pPr>
      <w:r w:rsidRPr="0049627E">
        <w:rPr>
          <w:rFonts w:ascii="Times New Roman" w:eastAsia="Arial" w:hAnsi="Times New Roman" w:cs="Times New Roman"/>
          <w:szCs w:val="20"/>
        </w:rPr>
        <w:t xml:space="preserve"> </w:t>
      </w:r>
    </w:p>
    <w:p w14:paraId="728FFB2E" w14:textId="6AE73754" w:rsidR="006009AA" w:rsidRDefault="00000000" w:rsidP="00065405">
      <w:pPr>
        <w:ind w:left="-15" w:right="2" w:firstLine="0"/>
        <w:rPr>
          <w:rStyle w:val="Hipercze"/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szCs w:val="20"/>
        </w:rPr>
        <w:t xml:space="preserve">Dodatkowych informacji udziela </w:t>
      </w:r>
      <w:r w:rsidR="00065405" w:rsidRPr="0049627E">
        <w:rPr>
          <w:rFonts w:ascii="Times New Roman" w:hAnsi="Times New Roman" w:cs="Times New Roman"/>
          <w:szCs w:val="20"/>
        </w:rPr>
        <w:t xml:space="preserve">Referat </w:t>
      </w:r>
      <w:r w:rsidR="007F0116">
        <w:rPr>
          <w:rFonts w:ascii="Times New Roman" w:hAnsi="Times New Roman" w:cs="Times New Roman"/>
          <w:szCs w:val="20"/>
        </w:rPr>
        <w:t>g</w:t>
      </w:r>
      <w:r w:rsidR="00065405" w:rsidRPr="0049627E">
        <w:rPr>
          <w:rFonts w:ascii="Times New Roman" w:hAnsi="Times New Roman" w:cs="Times New Roman"/>
          <w:szCs w:val="20"/>
        </w:rPr>
        <w:t xml:space="preserve">ospodarki komunalnej, przestrzennej Urzędu Miejskiego w Skórczu, </w:t>
      </w:r>
      <w:r w:rsidR="007F0116">
        <w:rPr>
          <w:rFonts w:ascii="Times New Roman" w:hAnsi="Times New Roman" w:cs="Times New Roman"/>
          <w:szCs w:val="20"/>
        </w:rPr>
        <w:br/>
      </w:r>
      <w:r w:rsidR="00065405" w:rsidRPr="0049627E">
        <w:rPr>
          <w:rFonts w:ascii="Times New Roman" w:hAnsi="Times New Roman" w:cs="Times New Roman"/>
          <w:szCs w:val="20"/>
        </w:rPr>
        <w:t xml:space="preserve">ul. Główna 40, 83-220 Skórcz, pok. Nr 6, tel. 58 582 52 24 , e-mail. </w:t>
      </w:r>
      <w:hyperlink r:id="rId10" w:history="1">
        <w:r w:rsidR="00E14FE5" w:rsidRPr="00F91B53">
          <w:rPr>
            <w:rStyle w:val="Hipercze"/>
            <w:rFonts w:ascii="Times New Roman" w:hAnsi="Times New Roman" w:cs="Times New Roman"/>
            <w:szCs w:val="20"/>
          </w:rPr>
          <w:t>m.halas@skorcz.pl</w:t>
        </w:r>
      </w:hyperlink>
    </w:p>
    <w:p w14:paraId="43427266" w14:textId="672B9E93" w:rsidR="006A119F" w:rsidRDefault="006A119F" w:rsidP="00065405">
      <w:pPr>
        <w:ind w:left="-15" w:right="2" w:firstLine="0"/>
        <w:rPr>
          <w:rStyle w:val="Hipercze"/>
          <w:rFonts w:ascii="Times New Roman" w:hAnsi="Times New Roman" w:cs="Times New Roman"/>
          <w:szCs w:val="20"/>
        </w:rPr>
      </w:pPr>
    </w:p>
    <w:p w14:paraId="3ECFDBDF" w14:textId="77777777" w:rsidR="006A119F" w:rsidRPr="0049627E" w:rsidRDefault="006A119F" w:rsidP="006A119F">
      <w:pPr>
        <w:tabs>
          <w:tab w:val="center" w:pos="1499"/>
        </w:tabs>
        <w:spacing w:after="5" w:line="249" w:lineRule="auto"/>
        <w:ind w:left="-15" w:firstLine="0"/>
        <w:jc w:val="left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b/>
          <w:szCs w:val="20"/>
        </w:rPr>
        <w:t xml:space="preserve">Załączniki do ogłoszenia: </w:t>
      </w:r>
    </w:p>
    <w:p w14:paraId="4732D3ED" w14:textId="77777777" w:rsidR="006A119F" w:rsidRPr="006A119F" w:rsidRDefault="006A119F" w:rsidP="006A119F">
      <w:pPr>
        <w:pStyle w:val="Akapitzlist"/>
        <w:numPr>
          <w:ilvl w:val="0"/>
          <w:numId w:val="18"/>
        </w:numPr>
        <w:spacing w:after="128" w:line="259" w:lineRule="auto"/>
        <w:jc w:val="left"/>
        <w:rPr>
          <w:rFonts w:ascii="Times New Roman" w:hAnsi="Times New Roman" w:cs="Times New Roman"/>
          <w:szCs w:val="20"/>
        </w:rPr>
      </w:pPr>
      <w:r w:rsidRPr="006A119F">
        <w:rPr>
          <w:rFonts w:ascii="Times New Roman" w:hAnsi="Times New Roman" w:cs="Times New Roman"/>
          <w:szCs w:val="20"/>
        </w:rPr>
        <w:t xml:space="preserve">Wzór wniosku. </w:t>
      </w:r>
    </w:p>
    <w:p w14:paraId="03F903BE" w14:textId="77777777" w:rsidR="006A119F" w:rsidRPr="006A119F" w:rsidRDefault="006A119F" w:rsidP="006A119F">
      <w:pPr>
        <w:pStyle w:val="Akapitzlist"/>
        <w:numPr>
          <w:ilvl w:val="0"/>
          <w:numId w:val="18"/>
        </w:numPr>
        <w:spacing w:after="128" w:line="259" w:lineRule="auto"/>
        <w:jc w:val="left"/>
        <w:rPr>
          <w:rFonts w:ascii="Times New Roman" w:hAnsi="Times New Roman" w:cs="Times New Roman"/>
          <w:szCs w:val="20"/>
        </w:rPr>
      </w:pPr>
      <w:r w:rsidRPr="006A119F">
        <w:rPr>
          <w:rFonts w:ascii="Times New Roman" w:hAnsi="Times New Roman" w:cs="Times New Roman"/>
          <w:szCs w:val="20"/>
        </w:rPr>
        <w:t xml:space="preserve">Oświadczenie osoby fizycznej. </w:t>
      </w:r>
    </w:p>
    <w:p w14:paraId="0F6F6058" w14:textId="77777777" w:rsidR="006A119F" w:rsidRPr="0049627E" w:rsidRDefault="006A119F" w:rsidP="00065405">
      <w:pPr>
        <w:ind w:left="-15" w:right="2" w:firstLine="0"/>
        <w:rPr>
          <w:rFonts w:ascii="Times New Roman" w:hAnsi="Times New Roman" w:cs="Times New Roman"/>
          <w:szCs w:val="20"/>
        </w:rPr>
      </w:pPr>
    </w:p>
    <w:p w14:paraId="0174D1F9" w14:textId="61A936FA" w:rsidR="00065405" w:rsidRPr="0049627E" w:rsidRDefault="00065405" w:rsidP="00065405">
      <w:pPr>
        <w:spacing w:line="360" w:lineRule="auto"/>
        <w:ind w:left="4956" w:right="2" w:firstLine="0"/>
        <w:jc w:val="center"/>
        <w:rPr>
          <w:rFonts w:ascii="Times New Roman" w:hAnsi="Times New Roman" w:cs="Times New Roman"/>
          <w:i/>
          <w:iCs/>
          <w:szCs w:val="20"/>
        </w:rPr>
      </w:pPr>
      <w:r w:rsidRPr="0049627E">
        <w:rPr>
          <w:rFonts w:ascii="Times New Roman" w:hAnsi="Times New Roman" w:cs="Times New Roman"/>
          <w:i/>
          <w:iCs/>
          <w:szCs w:val="20"/>
        </w:rPr>
        <w:t>Burmistrz Miasta</w:t>
      </w:r>
    </w:p>
    <w:p w14:paraId="198299BD" w14:textId="01C0F2AF" w:rsidR="006009AA" w:rsidRPr="0049627E" w:rsidRDefault="00065405" w:rsidP="00DA0EB1">
      <w:pPr>
        <w:spacing w:line="360" w:lineRule="auto"/>
        <w:ind w:left="4956" w:right="2" w:firstLine="0"/>
        <w:jc w:val="center"/>
        <w:rPr>
          <w:rFonts w:ascii="Times New Roman" w:hAnsi="Times New Roman" w:cs="Times New Roman"/>
          <w:szCs w:val="20"/>
        </w:rPr>
      </w:pPr>
      <w:r w:rsidRPr="0049627E">
        <w:rPr>
          <w:rFonts w:ascii="Times New Roman" w:hAnsi="Times New Roman" w:cs="Times New Roman"/>
          <w:i/>
          <w:iCs/>
          <w:szCs w:val="20"/>
        </w:rPr>
        <w:t>Janusz Kosecki</w:t>
      </w:r>
      <w:r w:rsidRPr="0049627E">
        <w:rPr>
          <w:rFonts w:ascii="Times New Roman" w:hAnsi="Times New Roman" w:cs="Times New Roman"/>
          <w:i/>
          <w:szCs w:val="20"/>
        </w:rPr>
        <w:t xml:space="preserve"> </w:t>
      </w:r>
    </w:p>
    <w:sectPr w:rsidR="006009AA" w:rsidRPr="0049627E" w:rsidSect="006A119F">
      <w:footerReference w:type="even" r:id="rId11"/>
      <w:footerReference w:type="default" r:id="rId12"/>
      <w:footerReference w:type="first" r:id="rId13"/>
      <w:pgSz w:w="11906" w:h="16838"/>
      <w:pgMar w:top="851" w:right="1413" w:bottom="1475" w:left="1419" w:header="708" w:footer="7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F0F5" w14:textId="77777777" w:rsidR="001C0343" w:rsidRDefault="001C0343">
      <w:pPr>
        <w:spacing w:after="0" w:line="240" w:lineRule="auto"/>
      </w:pPr>
      <w:r>
        <w:separator/>
      </w:r>
    </w:p>
  </w:endnote>
  <w:endnote w:type="continuationSeparator" w:id="0">
    <w:p w14:paraId="12569A37" w14:textId="77777777" w:rsidR="001C0343" w:rsidRDefault="001C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3928" w14:textId="77777777" w:rsidR="006009AA" w:rsidRDefault="00000000">
    <w:pPr>
      <w:spacing w:after="0" w:line="259" w:lineRule="auto"/>
      <w:ind w:left="0" w:right="1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5</w:t>
      </w:r>
    </w:fldSimple>
    <w:r>
      <w:rPr>
        <w:rFonts w:ascii="Arial" w:eastAsia="Arial" w:hAnsi="Arial" w:cs="Arial"/>
        <w:sz w:val="22"/>
      </w:rPr>
      <w:t xml:space="preserve"> </w:t>
    </w:r>
  </w:p>
  <w:p w14:paraId="78D9AE56" w14:textId="77777777" w:rsidR="006009AA" w:rsidRDefault="00000000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AF82" w14:textId="77777777" w:rsidR="006009AA" w:rsidRDefault="00000000">
    <w:pPr>
      <w:spacing w:after="0" w:line="259" w:lineRule="auto"/>
      <w:ind w:left="0" w:right="1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5</w:t>
      </w:r>
    </w:fldSimple>
    <w:r>
      <w:rPr>
        <w:rFonts w:ascii="Arial" w:eastAsia="Arial" w:hAnsi="Arial" w:cs="Arial"/>
        <w:sz w:val="22"/>
      </w:rPr>
      <w:t xml:space="preserve"> </w:t>
    </w:r>
  </w:p>
  <w:p w14:paraId="4D5BCF6A" w14:textId="77777777" w:rsidR="006009AA" w:rsidRDefault="00000000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33932" w14:textId="77777777" w:rsidR="006009AA" w:rsidRDefault="00000000">
    <w:pPr>
      <w:spacing w:after="0" w:line="259" w:lineRule="auto"/>
      <w:ind w:left="0" w:right="1" w:firstLine="0"/>
      <w:jc w:val="right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</w:t>
    </w:r>
    <w:r>
      <w:rPr>
        <w:b/>
        <w:sz w:val="16"/>
      </w:rPr>
      <w:fldChar w:fldCharType="end"/>
    </w:r>
    <w:r>
      <w:rPr>
        <w:sz w:val="16"/>
      </w:rPr>
      <w:t xml:space="preserve"> z </w:t>
    </w:r>
    <w:fldSimple w:instr=" NUMPAGES   \* MERGEFORMAT ">
      <w:r>
        <w:rPr>
          <w:b/>
          <w:sz w:val="16"/>
        </w:rPr>
        <w:t>5</w:t>
      </w:r>
    </w:fldSimple>
    <w:r>
      <w:rPr>
        <w:rFonts w:ascii="Arial" w:eastAsia="Arial" w:hAnsi="Arial" w:cs="Arial"/>
        <w:sz w:val="22"/>
      </w:rPr>
      <w:t xml:space="preserve"> </w:t>
    </w:r>
  </w:p>
  <w:p w14:paraId="7B35F938" w14:textId="77777777" w:rsidR="006009AA" w:rsidRDefault="00000000">
    <w:pPr>
      <w:spacing w:after="0" w:line="259" w:lineRule="auto"/>
      <w:ind w:left="0" w:firstLine="0"/>
      <w:jc w:val="left"/>
    </w:pPr>
    <w:r>
      <w:rPr>
        <w:rFonts w:ascii="Arial" w:eastAsia="Arial" w:hAnsi="Arial" w:cs="Arial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1E882" w14:textId="77777777" w:rsidR="001C0343" w:rsidRDefault="001C0343">
      <w:pPr>
        <w:spacing w:after="0" w:line="240" w:lineRule="auto"/>
      </w:pPr>
      <w:r>
        <w:separator/>
      </w:r>
    </w:p>
  </w:footnote>
  <w:footnote w:type="continuationSeparator" w:id="0">
    <w:p w14:paraId="506DBE1C" w14:textId="77777777" w:rsidR="001C0343" w:rsidRDefault="001C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6B36"/>
    <w:multiLevelType w:val="hybridMultilevel"/>
    <w:tmpl w:val="9566F750"/>
    <w:lvl w:ilvl="0" w:tplc="6A826244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02BE36">
      <w:start w:val="1"/>
      <w:numFmt w:val="decimal"/>
      <w:lvlText w:val="%2)"/>
      <w:lvlJc w:val="left"/>
      <w:pPr>
        <w:ind w:left="7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60A058">
      <w:start w:val="1"/>
      <w:numFmt w:val="lowerLetter"/>
      <w:lvlText w:val="%3)"/>
      <w:lvlJc w:val="left"/>
      <w:pPr>
        <w:ind w:left="8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285178">
      <w:start w:val="1"/>
      <w:numFmt w:val="decimal"/>
      <w:lvlText w:val="%4"/>
      <w:lvlJc w:val="left"/>
      <w:pPr>
        <w:ind w:left="16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22A16C">
      <w:start w:val="1"/>
      <w:numFmt w:val="lowerLetter"/>
      <w:lvlText w:val="%5"/>
      <w:lvlJc w:val="left"/>
      <w:pPr>
        <w:ind w:left="2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DCAB86">
      <w:start w:val="1"/>
      <w:numFmt w:val="lowerRoman"/>
      <w:lvlText w:val="%6"/>
      <w:lvlJc w:val="left"/>
      <w:pPr>
        <w:ind w:left="3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F81F4E">
      <w:start w:val="1"/>
      <w:numFmt w:val="decimal"/>
      <w:lvlText w:val="%7"/>
      <w:lvlJc w:val="left"/>
      <w:pPr>
        <w:ind w:left="3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C8371C">
      <w:start w:val="1"/>
      <w:numFmt w:val="lowerLetter"/>
      <w:lvlText w:val="%8"/>
      <w:lvlJc w:val="left"/>
      <w:pPr>
        <w:ind w:left="4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20740E">
      <w:start w:val="1"/>
      <w:numFmt w:val="lowerRoman"/>
      <w:lvlText w:val="%9"/>
      <w:lvlJc w:val="left"/>
      <w:pPr>
        <w:ind w:left="5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631BA"/>
    <w:multiLevelType w:val="hybridMultilevel"/>
    <w:tmpl w:val="C7B4C0CC"/>
    <w:lvl w:ilvl="0" w:tplc="CC56AFF6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66505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1A515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6AA17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3A7F0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0C77D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DE0F6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585BB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66A75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772875"/>
    <w:multiLevelType w:val="hybridMultilevel"/>
    <w:tmpl w:val="9BBAA6F4"/>
    <w:lvl w:ilvl="0" w:tplc="5E00821E">
      <w:start w:val="1"/>
      <w:numFmt w:val="decimal"/>
      <w:lvlText w:val="%1)"/>
      <w:lvlJc w:val="left"/>
      <w:pPr>
        <w:ind w:left="42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5A3B7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8CEF1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7C568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1A163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F6E16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58363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D81C0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F8CC5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7B7364"/>
    <w:multiLevelType w:val="hybridMultilevel"/>
    <w:tmpl w:val="3120E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7680B"/>
    <w:multiLevelType w:val="hybridMultilevel"/>
    <w:tmpl w:val="561A9A34"/>
    <w:lvl w:ilvl="0" w:tplc="659C9070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5091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E4EAB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8ACAB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20727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0E3A1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86E2B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E6123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BC721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CE48E4"/>
    <w:multiLevelType w:val="hybridMultilevel"/>
    <w:tmpl w:val="031232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91899"/>
    <w:multiLevelType w:val="hybridMultilevel"/>
    <w:tmpl w:val="C082B79C"/>
    <w:lvl w:ilvl="0" w:tplc="495E2270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E0420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86A41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604A0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02E5B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10286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004D64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523A4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24BD4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625896"/>
    <w:multiLevelType w:val="hybridMultilevel"/>
    <w:tmpl w:val="6AF84A98"/>
    <w:lvl w:ilvl="0" w:tplc="1F8CA916">
      <w:start w:val="1"/>
      <w:numFmt w:val="decimal"/>
      <w:lvlText w:val="%1)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8A738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B4B1E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DCFF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5CCCB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7AC07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E2E33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9EDC86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9EED0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A51D5E"/>
    <w:multiLevelType w:val="hybridMultilevel"/>
    <w:tmpl w:val="BE16F84E"/>
    <w:lvl w:ilvl="0" w:tplc="67FA52D6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3C8E53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0ED12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88229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EE2CF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90EEFA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4A340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D84E6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4AC61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6D0F8B"/>
    <w:multiLevelType w:val="hybridMultilevel"/>
    <w:tmpl w:val="02E8B630"/>
    <w:lvl w:ilvl="0" w:tplc="D20A6462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32606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613C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90CCF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4B4C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14E6B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6DDB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989D8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0469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B866CD"/>
    <w:multiLevelType w:val="hybridMultilevel"/>
    <w:tmpl w:val="498254C6"/>
    <w:lvl w:ilvl="0" w:tplc="B84E2C64">
      <w:start w:val="1"/>
      <w:numFmt w:val="decimal"/>
      <w:lvlText w:val="%1)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CECDB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F2767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6C706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E4B4E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609FA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DC145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3ACD6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52003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244A29"/>
    <w:multiLevelType w:val="hybridMultilevel"/>
    <w:tmpl w:val="8152B97A"/>
    <w:lvl w:ilvl="0" w:tplc="F8C2C2F8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CCBB4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CA2FA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46AD8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AA509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BA2F7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DCAC1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32331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5635C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2C05D7"/>
    <w:multiLevelType w:val="hybridMultilevel"/>
    <w:tmpl w:val="74CADAC8"/>
    <w:lvl w:ilvl="0" w:tplc="BBDC60D6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0A5C16">
      <w:start w:val="2"/>
      <w:numFmt w:val="decimal"/>
      <w:lvlText w:val="%2)"/>
      <w:lvlJc w:val="left"/>
      <w:pPr>
        <w:ind w:left="60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8C07A4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860A9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442028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606B00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845912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160DCE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5C00BA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3940CF4"/>
    <w:multiLevelType w:val="hybridMultilevel"/>
    <w:tmpl w:val="43A6AF9C"/>
    <w:lvl w:ilvl="0" w:tplc="73CAA17E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99A8796">
      <w:start w:val="1"/>
      <w:numFmt w:val="decimal"/>
      <w:lvlText w:val="%2)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F83432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F0F108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9E6D08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6E4E0A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38D1AC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14A15E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948B38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160241"/>
    <w:multiLevelType w:val="hybridMultilevel"/>
    <w:tmpl w:val="50E85756"/>
    <w:lvl w:ilvl="0" w:tplc="E6944006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2A0B9E">
      <w:start w:val="1"/>
      <w:numFmt w:val="decimal"/>
      <w:lvlText w:val="%2)"/>
      <w:lvlJc w:val="left"/>
      <w:pPr>
        <w:ind w:left="5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70D5C0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B0042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02F6EC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565342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34F3D0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9C857E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C420D8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1520B3"/>
    <w:multiLevelType w:val="hybridMultilevel"/>
    <w:tmpl w:val="437C5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D4368"/>
    <w:multiLevelType w:val="hybridMultilevel"/>
    <w:tmpl w:val="3CE8F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051B79"/>
    <w:multiLevelType w:val="hybridMultilevel"/>
    <w:tmpl w:val="524EF572"/>
    <w:lvl w:ilvl="0" w:tplc="CBD0664A">
      <w:start w:val="1"/>
      <w:numFmt w:val="decimal"/>
      <w:lvlText w:val="%1."/>
      <w:lvlJc w:val="left"/>
      <w:pPr>
        <w:ind w:left="2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16B7D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6A606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2E9872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B26C4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E6701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62098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58CA0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08D38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7913047">
    <w:abstractNumId w:val="6"/>
  </w:num>
  <w:num w:numId="2" w16cid:durableId="1543596755">
    <w:abstractNumId w:val="17"/>
  </w:num>
  <w:num w:numId="3" w16cid:durableId="1505625670">
    <w:abstractNumId w:val="9"/>
  </w:num>
  <w:num w:numId="4" w16cid:durableId="1317758543">
    <w:abstractNumId w:val="11"/>
  </w:num>
  <w:num w:numId="5" w16cid:durableId="1788505192">
    <w:abstractNumId w:val="10"/>
  </w:num>
  <w:num w:numId="6" w16cid:durableId="2140101564">
    <w:abstractNumId w:val="2"/>
  </w:num>
  <w:num w:numId="7" w16cid:durableId="1803961303">
    <w:abstractNumId w:val="7"/>
  </w:num>
  <w:num w:numId="8" w16cid:durableId="2085103813">
    <w:abstractNumId w:val="8"/>
  </w:num>
  <w:num w:numId="9" w16cid:durableId="1994261765">
    <w:abstractNumId w:val="1"/>
  </w:num>
  <w:num w:numId="10" w16cid:durableId="1597715290">
    <w:abstractNumId w:val="0"/>
  </w:num>
  <w:num w:numId="11" w16cid:durableId="1097481776">
    <w:abstractNumId w:val="12"/>
  </w:num>
  <w:num w:numId="12" w16cid:durableId="230621506">
    <w:abstractNumId w:val="14"/>
  </w:num>
  <w:num w:numId="13" w16cid:durableId="571280796">
    <w:abstractNumId w:val="13"/>
  </w:num>
  <w:num w:numId="14" w16cid:durableId="977690593">
    <w:abstractNumId w:val="4"/>
  </w:num>
  <w:num w:numId="15" w16cid:durableId="309402507">
    <w:abstractNumId w:val="15"/>
  </w:num>
  <w:num w:numId="16" w16cid:durableId="174151491">
    <w:abstractNumId w:val="16"/>
  </w:num>
  <w:num w:numId="17" w16cid:durableId="1620641895">
    <w:abstractNumId w:val="5"/>
  </w:num>
  <w:num w:numId="18" w16cid:durableId="1263565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AA"/>
    <w:rsid w:val="00033121"/>
    <w:rsid w:val="000557CC"/>
    <w:rsid w:val="00065405"/>
    <w:rsid w:val="00067C54"/>
    <w:rsid w:val="000916FF"/>
    <w:rsid w:val="001C0343"/>
    <w:rsid w:val="0040401E"/>
    <w:rsid w:val="00453E7F"/>
    <w:rsid w:val="0049627E"/>
    <w:rsid w:val="00576C02"/>
    <w:rsid w:val="006009AA"/>
    <w:rsid w:val="00647625"/>
    <w:rsid w:val="00685D08"/>
    <w:rsid w:val="006A119F"/>
    <w:rsid w:val="007271EE"/>
    <w:rsid w:val="00761E7C"/>
    <w:rsid w:val="00765B03"/>
    <w:rsid w:val="007B4729"/>
    <w:rsid w:val="007F0116"/>
    <w:rsid w:val="008F68BE"/>
    <w:rsid w:val="00A27965"/>
    <w:rsid w:val="00B21407"/>
    <w:rsid w:val="00B714A2"/>
    <w:rsid w:val="00C73F01"/>
    <w:rsid w:val="00D1515C"/>
    <w:rsid w:val="00D26B61"/>
    <w:rsid w:val="00DA0EB1"/>
    <w:rsid w:val="00DD1386"/>
    <w:rsid w:val="00E14FE5"/>
    <w:rsid w:val="00F0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F0E08"/>
  <w15:docId w15:val="{CCF4C162-8018-429F-84B4-95DE6A85F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4" w:line="248" w:lineRule="auto"/>
      <w:ind w:left="293" w:hanging="293"/>
      <w:jc w:val="both"/>
    </w:pPr>
    <w:rPr>
      <w:rFonts w:ascii="Cambria" w:eastAsia="Cambria" w:hAnsi="Cambria" w:cs="Cambria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" w:line="249" w:lineRule="auto"/>
      <w:ind w:left="10" w:hanging="10"/>
      <w:outlineLvl w:val="0"/>
    </w:pPr>
    <w:rPr>
      <w:rFonts w:ascii="Cambria" w:eastAsia="Cambria" w:hAnsi="Cambria" w:cs="Cambria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1"/>
    </w:rPr>
  </w:style>
  <w:style w:type="character" w:styleId="Hipercze">
    <w:name w:val="Hyperlink"/>
    <w:basedOn w:val="Domylnaczcionkaakapitu"/>
    <w:uiPriority w:val="99"/>
    <w:unhideWhenUsed/>
    <w:rsid w:val="000654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6540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96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wroclawski.pl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korcz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.halas@skorcz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p.skorc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1434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Zarządu Województwa Mazowieckiego w sprawie ogłoszenia naboru wniosków o udzielenie dotacji w 2018 r. na prace konserwatorskie, restauratorskie lub roboty budowlane przy zabytkach wpisanych do rejestru zabytków, położonych na obszarze</vt:lpstr>
    </vt:vector>
  </TitlesOfParts>
  <Company/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Zarządu Województwa Mazowieckiego w sprawie ogłoszenia naboru wniosków o udzielenie dotacji w 2018 r. na prace konserwatorskie, restauratorskie lub roboty budowlane przy zabytkach wpisanych do rejestru zabytków, położonych na obszarze województwa mazowieckiego.</dc:title>
  <dc:subject/>
  <dc:creator>mar</dc:creator>
  <cp:keywords/>
  <cp:lastModifiedBy>Marcin Halas</cp:lastModifiedBy>
  <cp:revision>15</cp:revision>
  <cp:lastPrinted>2023-02-20T10:35:00Z</cp:lastPrinted>
  <dcterms:created xsi:type="dcterms:W3CDTF">2023-02-07T12:04:00Z</dcterms:created>
  <dcterms:modified xsi:type="dcterms:W3CDTF">2023-02-20T10:43:00Z</dcterms:modified>
</cp:coreProperties>
</file>